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77777777"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2900F435" w:rsidR="00177267" w:rsidRPr="000A1875" w:rsidRDefault="000A1875" w:rsidP="00F76F6A">
      <w:pPr>
        <w:ind w:left="1440"/>
        <w:jc w:val="both"/>
        <w:rPr>
          <w:lang w:val="en-CA"/>
        </w:rPr>
      </w:pPr>
      <w:r>
        <w:rPr>
          <w:lang w:val="en-CA"/>
        </w:rPr>
        <w:t xml:space="preserve">Regular meeting of the Chichester Municipal Council held January </w:t>
      </w:r>
      <w:r w:rsidR="0049097A">
        <w:rPr>
          <w:lang w:val="en-CA"/>
        </w:rPr>
        <w:t>1</w:t>
      </w:r>
      <w:r w:rsidR="00DD61AF">
        <w:rPr>
          <w:lang w:val="en-CA"/>
        </w:rPr>
        <w:t>2</w:t>
      </w:r>
      <w:r w:rsidRPr="000A1875">
        <w:rPr>
          <w:vertAlign w:val="superscript"/>
          <w:lang w:val="en-CA"/>
        </w:rPr>
        <w:t>th</w:t>
      </w:r>
      <w:r>
        <w:rPr>
          <w:lang w:val="en-CA"/>
        </w:rPr>
        <w:t xml:space="preserve">, </w:t>
      </w:r>
      <w:r w:rsidR="005F00BC">
        <w:rPr>
          <w:lang w:val="en-CA"/>
        </w:rPr>
        <w:t>2026,</w:t>
      </w:r>
      <w:r>
        <w:rPr>
          <w:lang w:val="en-CA"/>
        </w:rPr>
        <w:t xml:space="preserve"> at 7:00pm, held at the Municipal Office.</w:t>
      </w:r>
    </w:p>
    <w:p w14:paraId="0A0B9A13" w14:textId="77777777" w:rsidR="00177267" w:rsidRPr="000A1875" w:rsidRDefault="00177267" w:rsidP="00F76F6A">
      <w:pPr>
        <w:ind w:left="1440"/>
        <w:jc w:val="both"/>
        <w:rPr>
          <w:lang w:val="en-CA"/>
        </w:rPr>
      </w:pPr>
    </w:p>
    <w:p w14:paraId="06C7A358" w14:textId="7334208E" w:rsidR="00EE7167" w:rsidRPr="000A1875"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 Donald Gagnon, Council</w:t>
      </w:r>
      <w:r w:rsidR="00F76F6A">
        <w:rPr>
          <w:lang w:val="en-CA"/>
        </w:rPr>
        <w:t>l</w:t>
      </w:r>
      <w:r w:rsidRPr="000A1875">
        <w:rPr>
          <w:lang w:val="en-CA"/>
        </w:rPr>
        <w:t xml:space="preserve">ors </w:t>
      </w:r>
      <w:r w:rsidR="00DD61AF">
        <w:rPr>
          <w:lang w:val="en-CA"/>
        </w:rPr>
        <w:t>Cameron Montgomery</w:t>
      </w:r>
      <w:r w:rsidRPr="000A1875">
        <w:rPr>
          <w:lang w:val="en-CA"/>
        </w:rPr>
        <w:t xml:space="preserve">, Corey Bissonnette, </w:t>
      </w:r>
      <w:r w:rsidR="00595661" w:rsidRPr="000A1875">
        <w:rPr>
          <w:lang w:val="en-CA"/>
        </w:rPr>
        <w:t>Chrissy Ann Payne</w:t>
      </w:r>
      <w:r w:rsidR="00595661">
        <w:rPr>
          <w:lang w:val="en-CA"/>
        </w:rPr>
        <w:t>,</w:t>
      </w:r>
      <w:r w:rsidR="00595661" w:rsidRPr="000A1875">
        <w:rPr>
          <w:lang w:val="en-CA"/>
        </w:rPr>
        <w:t xml:space="preserve"> </w:t>
      </w:r>
      <w:r w:rsidRPr="000A1875">
        <w:rPr>
          <w:lang w:val="en-CA"/>
        </w:rPr>
        <w:t>Louis Schryer, Dustin Denault and Jacques Fleury.</w:t>
      </w:r>
    </w:p>
    <w:p w14:paraId="5649BE61" w14:textId="77777777" w:rsidR="00177267" w:rsidRPr="000A1875" w:rsidRDefault="00177267" w:rsidP="00177267">
      <w:pPr>
        <w:ind w:left="1440"/>
        <w:rPr>
          <w:lang w:val="en-CA"/>
        </w:rPr>
      </w:pPr>
    </w:p>
    <w:p w14:paraId="6E53D924" w14:textId="77777777" w:rsidR="00E87F9E" w:rsidRDefault="00E87F9E" w:rsidP="00177267">
      <w:pPr>
        <w:ind w:left="1440"/>
        <w:rPr>
          <w:lang w:val="en-CA"/>
        </w:rPr>
      </w:pPr>
    </w:p>
    <w:p w14:paraId="305686F1" w14:textId="432144A9" w:rsidR="00177267" w:rsidRPr="000A1875"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4C118A20" w14:textId="77777777" w:rsidR="007C6F96" w:rsidRPr="000A1875" w:rsidRDefault="007C6F96" w:rsidP="0073732F">
      <w:pPr>
        <w:ind w:firstLine="576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6E7B8D42" w:rsidR="00B7554A" w:rsidRDefault="00177267" w:rsidP="00177267">
      <w:pPr>
        <w:ind w:left="720" w:firstLine="720"/>
        <w:rPr>
          <w:lang w:val="en-CA"/>
        </w:rPr>
      </w:pPr>
      <w:r w:rsidRPr="000A1875">
        <w:rPr>
          <w:lang w:val="en-CA"/>
        </w:rPr>
        <w:t>Mayor Gagnon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19E6040E" w:rsidR="00252634" w:rsidRPr="000A1875" w:rsidRDefault="00DD5464" w:rsidP="0073732F">
      <w:pPr>
        <w:tabs>
          <w:tab w:val="left" w:pos="-1440"/>
        </w:tabs>
        <w:rPr>
          <w:b/>
          <w:bCs/>
          <w:i/>
          <w:iCs/>
          <w:u w:val="single"/>
          <w:lang w:val="en-CA"/>
        </w:rPr>
      </w:pPr>
      <w:r w:rsidRPr="000A1875">
        <w:rPr>
          <w:bCs/>
          <w:lang w:val="en-CA"/>
        </w:rPr>
        <w:t>001-</w:t>
      </w:r>
      <w:r w:rsidR="00DD61AF">
        <w:rPr>
          <w:bCs/>
          <w:lang w:val="en-CA"/>
        </w:rPr>
        <w:t>26</w:t>
      </w:r>
      <w:r w:rsidRPr="000A1875">
        <w:rPr>
          <w:bCs/>
          <w:lang w:val="en-CA"/>
        </w:rPr>
        <w:t xml:space="preserve">/01 </w:t>
      </w:r>
      <w:r w:rsidR="001E2B28" w:rsidRPr="000A1875">
        <w:rPr>
          <w:lang w:val="en-CA"/>
        </w:rPr>
        <w:tab/>
      </w:r>
      <w:r w:rsidR="00177267" w:rsidRPr="000A1875">
        <w:rPr>
          <w:lang w:val="en-CA"/>
        </w:rPr>
        <w:t xml:space="preserve">Moved by </w:t>
      </w:r>
      <w:r w:rsidR="00DD61AF">
        <w:rPr>
          <w:lang w:val="en-CA"/>
        </w:rPr>
        <w:t>Louis Schryer</w:t>
      </w:r>
      <w:r w:rsidR="00177267" w:rsidRPr="000A1875">
        <w:rPr>
          <w:lang w:val="en-CA"/>
        </w:rPr>
        <w:t xml:space="preserve"> to accept the agenda as presented and amended.</w:t>
      </w:r>
    </w:p>
    <w:p w14:paraId="169EF868" w14:textId="64F857E8" w:rsidR="00252634" w:rsidRPr="000A1875" w:rsidRDefault="00D374B0" w:rsidP="00F8697D">
      <w:pPr>
        <w:ind w:left="3600" w:firstLine="720"/>
        <w:rPr>
          <w:lang w:val="en-CA"/>
        </w:rPr>
      </w:pPr>
      <w:r>
        <w:rPr>
          <w:lang w:val="en-CA"/>
        </w:rPr>
        <w:tab/>
      </w:r>
      <w:r w:rsidR="00FB284B" w:rsidRPr="000A1875">
        <w:rPr>
          <w:lang w:val="en-CA"/>
        </w:rPr>
        <w:t>Adopted</w:t>
      </w:r>
    </w:p>
    <w:p w14:paraId="6BAC7C9A" w14:textId="77777777" w:rsidR="00252634" w:rsidRPr="000A1875" w:rsidRDefault="00252634" w:rsidP="0073732F">
      <w:pPr>
        <w:rPr>
          <w:lang w:val="en-CA"/>
        </w:rPr>
      </w:pPr>
    </w:p>
    <w:p w14:paraId="53352372" w14:textId="77777777" w:rsidR="00AF39AD" w:rsidRPr="000A1875" w:rsidRDefault="00AF39AD"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45CE63A7" w:rsidR="00E71CD0" w:rsidRPr="000A1875" w:rsidRDefault="00DD5464" w:rsidP="00BA00F6">
      <w:pPr>
        <w:ind w:left="1440" w:hanging="1440"/>
        <w:jc w:val="both"/>
        <w:rPr>
          <w:lang w:val="en-CA"/>
        </w:rPr>
      </w:pPr>
      <w:r w:rsidRPr="000A1875">
        <w:rPr>
          <w:lang w:val="en-CA"/>
        </w:rPr>
        <w:t>002-</w:t>
      </w:r>
      <w:r w:rsidR="00DD61AF">
        <w:rPr>
          <w:lang w:val="en-CA"/>
        </w:rPr>
        <w:t>26</w:t>
      </w:r>
      <w:r w:rsidRPr="000A1875">
        <w:rPr>
          <w:lang w:val="en-CA"/>
        </w:rPr>
        <w:t xml:space="preserve">/01 </w:t>
      </w:r>
      <w:r w:rsidR="001E2B28" w:rsidRPr="000A1875">
        <w:rPr>
          <w:lang w:val="en-CA"/>
        </w:rPr>
        <w:tab/>
      </w:r>
      <w:r w:rsidR="00177267" w:rsidRPr="000A1875">
        <w:rPr>
          <w:lang w:val="en-CA"/>
        </w:rPr>
        <w:t xml:space="preserve">Moved by </w:t>
      </w:r>
      <w:r w:rsidR="00DD61AF">
        <w:rPr>
          <w:lang w:val="en-CA"/>
        </w:rPr>
        <w:t>Corey Bissonnette</w:t>
      </w:r>
      <w:r w:rsidR="00177267" w:rsidRPr="000A1875">
        <w:rPr>
          <w:lang w:val="en-CA"/>
        </w:rPr>
        <w:t xml:space="preserve"> that the minutes of the regular meeting of December </w:t>
      </w:r>
      <w:r w:rsidR="00DD61AF">
        <w:rPr>
          <w:lang w:val="en-CA"/>
        </w:rPr>
        <w:t>8</w:t>
      </w:r>
      <w:r w:rsidR="00DD61AF" w:rsidRPr="00DD61AF">
        <w:rPr>
          <w:vertAlign w:val="superscript"/>
          <w:lang w:val="en-CA"/>
        </w:rPr>
        <w:t>th</w:t>
      </w:r>
      <w:r w:rsidR="00177267" w:rsidRPr="000A1875">
        <w:rPr>
          <w:lang w:val="en-CA"/>
        </w:rPr>
        <w:t xml:space="preserve">, </w:t>
      </w:r>
      <w:r w:rsidR="00DB73CB" w:rsidRPr="000A1875">
        <w:rPr>
          <w:lang w:val="en-CA"/>
        </w:rPr>
        <w:t>202</w:t>
      </w:r>
      <w:r w:rsidR="00DB73CB">
        <w:rPr>
          <w:lang w:val="en-CA"/>
        </w:rPr>
        <w:t>5,</w:t>
      </w:r>
      <w:r w:rsidR="00177267" w:rsidRPr="000A1875">
        <w:rPr>
          <w:lang w:val="en-CA"/>
        </w:rPr>
        <w:t xml:space="preserve"> be adopted.</w:t>
      </w:r>
    </w:p>
    <w:p w14:paraId="1E609873" w14:textId="2ECDB071" w:rsidR="00DD5464" w:rsidRPr="000A1875" w:rsidRDefault="00FB284B" w:rsidP="00595661">
      <w:pPr>
        <w:ind w:left="4320" w:firstLine="720"/>
        <w:rPr>
          <w:lang w:val="en-CA"/>
        </w:rPr>
      </w:pPr>
      <w:r w:rsidRPr="000A1875">
        <w:rPr>
          <w:lang w:val="en-CA"/>
        </w:rPr>
        <w:t>Adopted</w:t>
      </w:r>
    </w:p>
    <w:p w14:paraId="4CDD38F3" w14:textId="5DDE9286" w:rsidR="00DD5464" w:rsidRPr="000A1875" w:rsidRDefault="00DD5464" w:rsidP="006B52CA">
      <w:pPr>
        <w:ind w:left="3600" w:firstLine="720"/>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59686FB4" w14:textId="6207DB13" w:rsidR="002B6A3B" w:rsidRDefault="00980E62" w:rsidP="00DD5464">
      <w:pPr>
        <w:ind w:right="27"/>
      </w:pPr>
      <w:r>
        <w:rPr>
          <w:sz w:val="18"/>
          <w:szCs w:val="18"/>
        </w:rPr>
        <w:tab/>
      </w:r>
      <w:r w:rsidR="00234852">
        <w:t xml:space="preserve"> </w:t>
      </w:r>
      <w:r w:rsidR="00234852">
        <w:tab/>
      </w:r>
      <w:r w:rsidR="00DD5464">
        <w:t>None.</w:t>
      </w:r>
    </w:p>
    <w:p w14:paraId="51167856" w14:textId="77777777" w:rsidR="00595661" w:rsidRPr="00DD61AF" w:rsidRDefault="00595661" w:rsidP="0073732F">
      <w:pPr>
        <w:spacing w:after="120"/>
        <w:ind w:left="1440"/>
        <w:rPr>
          <w:b/>
          <w:bCs/>
        </w:rPr>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066FC205" w14:textId="37146910" w:rsidR="00AD5613" w:rsidRDefault="00177267" w:rsidP="00271D1F">
      <w:pPr>
        <w:tabs>
          <w:tab w:val="left" w:pos="-1440"/>
        </w:tabs>
        <w:rPr>
          <w:lang w:val="en-CA"/>
        </w:rPr>
      </w:pPr>
      <w:r w:rsidRPr="000A1875">
        <w:rPr>
          <w:lang w:val="en-CA"/>
        </w:rPr>
        <w:tab/>
      </w:r>
      <w:r w:rsidRPr="000A1875">
        <w:rPr>
          <w:lang w:val="en-CA"/>
        </w:rPr>
        <w:tab/>
        <w:t xml:space="preserve">The </w:t>
      </w:r>
      <w:proofErr w:type="gramStart"/>
      <w:r w:rsidR="0049097A">
        <w:rPr>
          <w:lang w:val="en-CA"/>
        </w:rPr>
        <w:t>M</w:t>
      </w:r>
      <w:r w:rsidRPr="000A1875">
        <w:rPr>
          <w:lang w:val="en-CA"/>
        </w:rPr>
        <w:t>ayor</w:t>
      </w:r>
      <w:proofErr w:type="gramEnd"/>
      <w:r w:rsidRPr="000A1875">
        <w:rPr>
          <w:lang w:val="en-CA"/>
        </w:rPr>
        <w:t xml:space="preserve"> </w:t>
      </w:r>
      <w:r w:rsidR="0049097A">
        <w:rPr>
          <w:lang w:val="en-CA"/>
        </w:rPr>
        <w:t>has no report</w:t>
      </w:r>
      <w:r w:rsidRPr="000A1875">
        <w:rPr>
          <w:lang w:val="en-CA"/>
        </w:rPr>
        <w:t>.</w:t>
      </w:r>
    </w:p>
    <w:p w14:paraId="452B3E41" w14:textId="77777777" w:rsidR="0049097A" w:rsidRPr="000A1875" w:rsidRDefault="0049097A" w:rsidP="00271D1F">
      <w:pPr>
        <w:tabs>
          <w:tab w:val="left" w:pos="-1440"/>
        </w:tabs>
        <w:rPr>
          <w:b/>
          <w:bCs/>
          <w:lang w:val="en-CA"/>
        </w:rPr>
      </w:pPr>
    </w:p>
    <w:p w14:paraId="4C715F6F" w14:textId="77777777" w:rsidR="00595661" w:rsidRPr="000A1875" w:rsidRDefault="00595661" w:rsidP="0073732F">
      <w:pPr>
        <w:tabs>
          <w:tab w:val="left" w:pos="-1440"/>
        </w:tabs>
        <w:ind w:left="2160" w:hanging="720"/>
        <w:rPr>
          <w:b/>
          <w:bCs/>
          <w:lang w:val="en-CA"/>
        </w:rPr>
      </w:pPr>
    </w:p>
    <w:p w14:paraId="50C983F6" w14:textId="353E4A5A" w:rsidR="00252634" w:rsidRDefault="00252634" w:rsidP="0073732F">
      <w:pPr>
        <w:tabs>
          <w:tab w:val="left" w:pos="-1440"/>
        </w:tabs>
        <w:ind w:left="2160" w:hanging="720"/>
        <w:rPr>
          <w:u w:val="single"/>
          <w:lang w:val="en-GB"/>
        </w:rPr>
      </w:pPr>
      <w:r>
        <w:rPr>
          <w:b/>
          <w:bCs/>
          <w:lang w:val="en-GB"/>
        </w:rPr>
        <w:t xml:space="preserve">7. </w:t>
      </w:r>
      <w:r>
        <w:rPr>
          <w:lang w:val="en-GB"/>
        </w:rPr>
        <w:tab/>
      </w:r>
      <w:r w:rsidR="00177267" w:rsidRPr="00177267">
        <w:rPr>
          <w:b/>
          <w:bCs/>
          <w:u w:val="single"/>
          <w:lang w:val="en-GB"/>
        </w:rPr>
        <w:t>Committee reports</w:t>
      </w:r>
    </w:p>
    <w:p w14:paraId="538920ED" w14:textId="77777777" w:rsidR="00AD5613" w:rsidRDefault="00AD5613" w:rsidP="003C53CC">
      <w:pPr>
        <w:ind w:firstLine="1440"/>
        <w:rPr>
          <w:b/>
          <w:bCs/>
          <w:i/>
          <w:iCs/>
          <w:u w:val="single"/>
          <w:lang w:val="en-GB"/>
        </w:rPr>
      </w:pPr>
    </w:p>
    <w:p w14:paraId="2B70FFDC" w14:textId="545B8791" w:rsidR="003C53CC" w:rsidRDefault="00177267" w:rsidP="003C53CC">
      <w:pPr>
        <w:ind w:left="1440"/>
        <w:rPr>
          <w:b/>
          <w:bCs/>
          <w:i/>
          <w:iCs/>
          <w:u w:val="single"/>
          <w:lang w:val="en-GB"/>
        </w:rPr>
      </w:pPr>
      <w:r w:rsidRPr="00177267">
        <w:rPr>
          <w:b/>
          <w:bCs/>
          <w:i/>
          <w:iCs/>
          <w:u w:val="single"/>
          <w:lang w:val="en-GB"/>
        </w:rPr>
        <w:t>Security public</w:t>
      </w:r>
    </w:p>
    <w:p w14:paraId="2235C559" w14:textId="77777777" w:rsidR="00177267" w:rsidRPr="001F338D" w:rsidRDefault="00177267" w:rsidP="003C53CC">
      <w:pPr>
        <w:ind w:left="1440"/>
        <w:rPr>
          <w:sz w:val="12"/>
          <w:szCs w:val="12"/>
          <w:lang w:val="en-GB"/>
        </w:rPr>
      </w:pPr>
    </w:p>
    <w:p w14:paraId="1892EFB5" w14:textId="7667E122" w:rsidR="00DD5464" w:rsidRPr="000A1875" w:rsidRDefault="00E76558" w:rsidP="00177267">
      <w:pPr>
        <w:ind w:left="1440"/>
        <w:rPr>
          <w:lang w:val="en-CA"/>
        </w:rPr>
      </w:pPr>
      <w:r w:rsidRPr="000A1875">
        <w:rPr>
          <w:lang w:val="en-CA"/>
        </w:rPr>
        <w:t>Councillor</w:t>
      </w:r>
      <w:r w:rsidR="00177267" w:rsidRPr="000A1875">
        <w:rPr>
          <w:lang w:val="en-CA"/>
        </w:rPr>
        <w:t xml:space="preserve"> Fleury, </w:t>
      </w:r>
      <w:r w:rsidR="00F76F6A">
        <w:rPr>
          <w:lang w:val="en-CA"/>
        </w:rPr>
        <w:t>Chair</w:t>
      </w:r>
      <w:r w:rsidR="00177267" w:rsidRPr="000A1875">
        <w:rPr>
          <w:lang w:val="en-CA"/>
        </w:rPr>
        <w:t xml:space="preserve"> of the public security committee, gives a verbal report.</w:t>
      </w:r>
    </w:p>
    <w:p w14:paraId="0E5D9C2F" w14:textId="77777777" w:rsidR="00595661" w:rsidRDefault="00595661" w:rsidP="00DD5464">
      <w:pPr>
        <w:rPr>
          <w:lang w:val="en-CA"/>
        </w:rPr>
      </w:pPr>
    </w:p>
    <w:p w14:paraId="3D074E41" w14:textId="77777777" w:rsidR="00595661" w:rsidRDefault="00595661" w:rsidP="00DD5464">
      <w:pPr>
        <w:rPr>
          <w:lang w:val="en-CA"/>
        </w:rPr>
      </w:pPr>
    </w:p>
    <w:p w14:paraId="4B795AF0" w14:textId="77777777" w:rsidR="00177267" w:rsidRDefault="00177267" w:rsidP="00057F39">
      <w:pPr>
        <w:ind w:left="1440"/>
        <w:rPr>
          <w:b/>
          <w:bCs/>
          <w:i/>
          <w:iCs/>
          <w:u w:val="single"/>
        </w:rPr>
      </w:pPr>
      <w:r w:rsidRPr="00177267">
        <w:rPr>
          <w:b/>
          <w:bCs/>
          <w:i/>
          <w:iCs/>
          <w:u w:val="single"/>
        </w:rPr>
        <w:t>Roads &amp; Environment</w:t>
      </w:r>
    </w:p>
    <w:p w14:paraId="3CD99A93" w14:textId="77777777" w:rsidR="00177267" w:rsidRPr="001F338D" w:rsidRDefault="00177267" w:rsidP="00057F39">
      <w:pPr>
        <w:ind w:left="1440"/>
        <w:rPr>
          <w:b/>
          <w:bCs/>
          <w:i/>
          <w:iCs/>
          <w:sz w:val="12"/>
          <w:szCs w:val="12"/>
          <w:u w:val="single"/>
        </w:rPr>
      </w:pPr>
    </w:p>
    <w:p w14:paraId="739C5CD2" w14:textId="3DC68940" w:rsidR="003304E5" w:rsidRPr="000A1875" w:rsidRDefault="00177267" w:rsidP="00177267">
      <w:pPr>
        <w:pStyle w:val="Default"/>
        <w:ind w:left="1440"/>
        <w:jc w:val="both"/>
        <w:rPr>
          <w:rFonts w:ascii="Times New Roman" w:eastAsiaTheme="minorEastAsia" w:hAnsi="Times New Roman" w:cs="Times New Roman"/>
          <w:color w:val="auto"/>
          <w:lang w:val="en-CA" w:eastAsia="fr-CA"/>
        </w:rPr>
      </w:pPr>
      <w:bookmarkStart w:id="0" w:name="_Hlk93485279"/>
      <w:r w:rsidRPr="000A1875">
        <w:rPr>
          <w:rFonts w:ascii="Times New Roman" w:eastAsiaTheme="minorEastAsia" w:hAnsi="Times New Roman" w:cs="Times New Roman"/>
          <w:color w:val="auto"/>
          <w:lang w:val="en-CA" w:eastAsia="fr-CA"/>
        </w:rPr>
        <w:t>Mayor Gagnon, Chair of the Roads and Environment Committee, gives a verbal report.</w:t>
      </w:r>
    </w:p>
    <w:p w14:paraId="122C2038" w14:textId="77777777" w:rsidR="00177267" w:rsidRDefault="00177267" w:rsidP="002727D2">
      <w:pPr>
        <w:pStyle w:val="Default"/>
        <w:ind w:left="1440"/>
        <w:jc w:val="both"/>
        <w:rPr>
          <w:rFonts w:ascii="Times New Roman" w:hAnsi="Times New Roman" w:cs="Times New Roman"/>
          <w:color w:val="auto"/>
          <w:lang w:val="en-CA"/>
        </w:rPr>
      </w:pPr>
    </w:p>
    <w:p w14:paraId="150904F2" w14:textId="77777777" w:rsidR="00E87F9E" w:rsidRPr="000A1875" w:rsidRDefault="00E87F9E" w:rsidP="002727D2">
      <w:pPr>
        <w:pStyle w:val="Default"/>
        <w:ind w:left="1440"/>
        <w:jc w:val="both"/>
        <w:rPr>
          <w:rFonts w:ascii="Times New Roman" w:hAnsi="Times New Roman" w:cs="Times New Roman"/>
          <w:color w:val="auto"/>
          <w:lang w:val="en-CA"/>
        </w:rPr>
      </w:pPr>
    </w:p>
    <w:p w14:paraId="01485852" w14:textId="14D437DE" w:rsidR="002727D2" w:rsidRPr="00503686" w:rsidRDefault="002727D2" w:rsidP="002727D2">
      <w:pPr>
        <w:rPr>
          <w:i/>
          <w:iCs/>
          <w:u w:val="single"/>
        </w:rPr>
      </w:pPr>
      <w:r w:rsidRPr="002727D2">
        <w:t>003-26/01</w:t>
      </w:r>
      <w:r w:rsidRPr="002727D2">
        <w:tab/>
      </w:r>
      <w:r w:rsidRPr="00503686">
        <w:rPr>
          <w:i/>
          <w:iCs/>
          <w:u w:val="single"/>
        </w:rPr>
        <w:t>Shared Transfer Site discussions</w:t>
      </w:r>
    </w:p>
    <w:p w14:paraId="3D1910E2" w14:textId="77777777" w:rsidR="002727D2" w:rsidRPr="003C4C42" w:rsidRDefault="002727D2" w:rsidP="002727D2">
      <w:pPr>
        <w:ind w:left="2856" w:hanging="1416"/>
        <w:jc w:val="both"/>
      </w:pPr>
      <w:r w:rsidRPr="003C4C42">
        <w:t xml:space="preserve">WHEREAS </w:t>
      </w:r>
      <w:r>
        <w:tab/>
      </w:r>
      <w:r w:rsidRPr="003C4C42">
        <w:t>municipalities are required to adapt to changing provincial requirements and increasing operational and financial pressures related to residual materials</w:t>
      </w:r>
      <w:r>
        <w:t xml:space="preserve"> and waste</w:t>
      </w:r>
      <w:r w:rsidRPr="003C4C42">
        <w:t xml:space="preserve"> </w:t>
      </w:r>
      <w:proofErr w:type="gramStart"/>
      <w:r w:rsidRPr="003C4C42">
        <w:t>management;</w:t>
      </w:r>
      <w:proofErr w:type="gramEnd"/>
    </w:p>
    <w:p w14:paraId="05A98519" w14:textId="77777777" w:rsidR="002727D2" w:rsidRPr="003C4C42" w:rsidRDefault="002727D2" w:rsidP="002727D2">
      <w:pPr>
        <w:ind w:left="2856" w:hanging="1416"/>
        <w:jc w:val="both"/>
      </w:pPr>
      <w:r w:rsidRPr="003C4C42">
        <w:lastRenderedPageBreak/>
        <w:t xml:space="preserve">WHEREAS </w:t>
      </w:r>
      <w:r>
        <w:tab/>
      </w:r>
      <w:r w:rsidRPr="003C4C42">
        <w:t xml:space="preserve">exploring shared services may offer practical efficiencies and better use of municipal </w:t>
      </w:r>
      <w:proofErr w:type="gramStart"/>
      <w:r w:rsidRPr="003C4C42">
        <w:t>resources;</w:t>
      </w:r>
      <w:proofErr w:type="gramEnd"/>
    </w:p>
    <w:p w14:paraId="5363BF23" w14:textId="77777777" w:rsidR="002727D2" w:rsidRDefault="002727D2" w:rsidP="002727D2">
      <w:pPr>
        <w:ind w:left="2856" w:hanging="1416"/>
        <w:jc w:val="both"/>
      </w:pPr>
      <w:r w:rsidRPr="003C4C42">
        <w:t xml:space="preserve">WHEREAS </w:t>
      </w:r>
      <w:r>
        <w:tab/>
      </w:r>
      <w:r w:rsidRPr="003C4C42">
        <w:t xml:space="preserve">the potential sharing of a centralized waste transfer site requires clear, structured discussions and, if appropriate, a formal intermunicipal </w:t>
      </w:r>
      <w:proofErr w:type="gramStart"/>
      <w:r w:rsidRPr="003C4C42">
        <w:t>agreement;</w:t>
      </w:r>
      <w:proofErr w:type="gramEnd"/>
    </w:p>
    <w:p w14:paraId="34A87E41" w14:textId="77777777" w:rsidR="002727D2" w:rsidRPr="003C4C42" w:rsidRDefault="002727D2" w:rsidP="002727D2">
      <w:pPr>
        <w:ind w:left="2856" w:hanging="1416"/>
        <w:jc w:val="both"/>
      </w:pPr>
    </w:p>
    <w:p w14:paraId="3F00439A" w14:textId="77777777" w:rsidR="002727D2" w:rsidRPr="003C4C42" w:rsidRDefault="002727D2" w:rsidP="002727D2">
      <w:pPr>
        <w:ind w:left="1440"/>
        <w:jc w:val="both"/>
      </w:pPr>
      <w:r w:rsidRPr="003C4C42">
        <w:t>THEREFORE, IT IS RESOLVED THAT:</w:t>
      </w:r>
    </w:p>
    <w:p w14:paraId="082E496F" w14:textId="34AD6DD6" w:rsidR="002727D2" w:rsidRPr="003C4C42" w:rsidRDefault="002727D2" w:rsidP="002727D2">
      <w:pPr>
        <w:widowControl/>
        <w:numPr>
          <w:ilvl w:val="0"/>
          <w:numId w:val="36"/>
        </w:numPr>
        <w:tabs>
          <w:tab w:val="clear" w:pos="720"/>
          <w:tab w:val="num" w:pos="2160"/>
        </w:tabs>
        <w:autoSpaceDE/>
        <w:autoSpaceDN/>
        <w:adjustRightInd/>
        <w:spacing w:line="259" w:lineRule="auto"/>
        <w:ind w:left="2160"/>
        <w:jc w:val="both"/>
      </w:pPr>
      <w:r w:rsidRPr="003C4C42">
        <w:t>Council</w:t>
      </w:r>
      <w:r>
        <w:t xml:space="preserve"> of the Municipality of Chichester</w:t>
      </w:r>
      <w:r w:rsidRPr="003C4C42">
        <w:t xml:space="preserve"> requests that discussions be initiated with the Municipalit</w:t>
      </w:r>
      <w:r>
        <w:t xml:space="preserve">ies </w:t>
      </w:r>
      <w:r w:rsidRPr="003C4C42">
        <w:t>of</w:t>
      </w:r>
      <w:r>
        <w:t xml:space="preserve"> L’Isle-aux-Allumettes and/or Sheenboro</w:t>
      </w:r>
      <w:r w:rsidRPr="003C4C42">
        <w:t xml:space="preserve"> to explore the possibility of sharing a centralized waste transfer </w:t>
      </w:r>
      <w:proofErr w:type="gramStart"/>
      <w:r w:rsidRPr="003C4C42">
        <w:t>site;</w:t>
      </w:r>
      <w:proofErr w:type="gramEnd"/>
    </w:p>
    <w:p w14:paraId="72C3DCAC" w14:textId="77777777" w:rsidR="002727D2" w:rsidRPr="003C4C42" w:rsidRDefault="002727D2" w:rsidP="002727D2">
      <w:pPr>
        <w:widowControl/>
        <w:numPr>
          <w:ilvl w:val="0"/>
          <w:numId w:val="36"/>
        </w:numPr>
        <w:tabs>
          <w:tab w:val="clear" w:pos="720"/>
          <w:tab w:val="num" w:pos="2160"/>
        </w:tabs>
        <w:autoSpaceDE/>
        <w:autoSpaceDN/>
        <w:adjustRightInd/>
        <w:spacing w:line="259" w:lineRule="auto"/>
        <w:ind w:left="2160"/>
        <w:jc w:val="both"/>
      </w:pPr>
      <w:r w:rsidRPr="003C4C42">
        <w:t>These discussions</w:t>
      </w:r>
      <w:r>
        <w:t xml:space="preserve"> </w:t>
      </w:r>
      <w:r w:rsidRPr="003C4C42">
        <w:t xml:space="preserve">will focus on operations, governance, and financial </w:t>
      </w:r>
      <w:proofErr w:type="gramStart"/>
      <w:r w:rsidRPr="003C4C42">
        <w:t>implications;</w:t>
      </w:r>
      <w:proofErr w:type="gramEnd"/>
    </w:p>
    <w:p w14:paraId="5EF598E9" w14:textId="77777777" w:rsidR="002727D2" w:rsidRPr="003C4C42" w:rsidRDefault="002727D2" w:rsidP="002727D2">
      <w:pPr>
        <w:widowControl/>
        <w:numPr>
          <w:ilvl w:val="0"/>
          <w:numId w:val="36"/>
        </w:numPr>
        <w:tabs>
          <w:tab w:val="clear" w:pos="720"/>
          <w:tab w:val="num" w:pos="2160"/>
        </w:tabs>
        <w:autoSpaceDE/>
        <w:autoSpaceDN/>
        <w:adjustRightInd/>
        <w:spacing w:line="259" w:lineRule="auto"/>
        <w:ind w:left="2160"/>
        <w:jc w:val="both"/>
      </w:pPr>
      <w:r w:rsidRPr="003C4C42">
        <w:t xml:space="preserve">Council authorizes the opening of discussions and negotiations toward a possible intermunicipal agreement, subject to final approval by each participating </w:t>
      </w:r>
      <w:proofErr w:type="gramStart"/>
      <w:r w:rsidRPr="003C4C42">
        <w:t>council;</w:t>
      </w:r>
      <w:proofErr w:type="gramEnd"/>
    </w:p>
    <w:p w14:paraId="0EF8082D" w14:textId="77777777" w:rsidR="002727D2" w:rsidRPr="003C4C42" w:rsidRDefault="002727D2" w:rsidP="002727D2">
      <w:pPr>
        <w:widowControl/>
        <w:numPr>
          <w:ilvl w:val="0"/>
          <w:numId w:val="36"/>
        </w:numPr>
        <w:tabs>
          <w:tab w:val="clear" w:pos="720"/>
          <w:tab w:val="num" w:pos="2160"/>
        </w:tabs>
        <w:autoSpaceDE/>
        <w:autoSpaceDN/>
        <w:adjustRightInd/>
        <w:spacing w:line="259" w:lineRule="auto"/>
        <w:ind w:left="2160"/>
        <w:jc w:val="both"/>
      </w:pPr>
      <w:r w:rsidRPr="003C4C42">
        <w:t>For the purposes of these discussions, Council appoints:</w:t>
      </w:r>
    </w:p>
    <w:p w14:paraId="5C5E5E8B" w14:textId="78EE8725" w:rsidR="002727D2" w:rsidRPr="003C4C42" w:rsidRDefault="002727D2" w:rsidP="002727D2">
      <w:pPr>
        <w:widowControl/>
        <w:numPr>
          <w:ilvl w:val="1"/>
          <w:numId w:val="36"/>
        </w:numPr>
        <w:tabs>
          <w:tab w:val="clear" w:pos="1440"/>
          <w:tab w:val="num" w:pos="2880"/>
        </w:tabs>
        <w:autoSpaceDE/>
        <w:autoSpaceDN/>
        <w:adjustRightInd/>
        <w:spacing w:line="259" w:lineRule="auto"/>
        <w:ind w:left="2880"/>
      </w:pPr>
      <w:r w:rsidRPr="003C4C42">
        <w:t>Mayor</w:t>
      </w:r>
      <w:r>
        <w:t xml:space="preserve"> </w:t>
      </w:r>
      <w:proofErr w:type="gramStart"/>
      <w:r>
        <w:t>Gagnon</w:t>
      </w:r>
      <w:r w:rsidRPr="003C4C42">
        <w:t>;</w:t>
      </w:r>
      <w:proofErr w:type="gramEnd"/>
    </w:p>
    <w:p w14:paraId="2B5DDD2E" w14:textId="6785E4DF" w:rsidR="002727D2" w:rsidRPr="003C4C42" w:rsidRDefault="002727D2" w:rsidP="002727D2">
      <w:pPr>
        <w:widowControl/>
        <w:numPr>
          <w:ilvl w:val="1"/>
          <w:numId w:val="36"/>
        </w:numPr>
        <w:tabs>
          <w:tab w:val="clear" w:pos="1440"/>
          <w:tab w:val="num" w:pos="2880"/>
        </w:tabs>
        <w:autoSpaceDE/>
        <w:autoSpaceDN/>
        <w:adjustRightInd/>
        <w:spacing w:line="259" w:lineRule="auto"/>
        <w:ind w:left="2880"/>
      </w:pPr>
      <w:proofErr w:type="spellStart"/>
      <w:r>
        <w:t>Councillors</w:t>
      </w:r>
      <w:proofErr w:type="spellEnd"/>
      <w:r>
        <w:t xml:space="preserve"> Corey Bissonnette and Louis Schryer</w:t>
      </w:r>
    </w:p>
    <w:p w14:paraId="4AFAE9A7" w14:textId="77777777" w:rsidR="002727D2" w:rsidRPr="003C4C42" w:rsidRDefault="002727D2" w:rsidP="002727D2">
      <w:pPr>
        <w:widowControl/>
        <w:numPr>
          <w:ilvl w:val="1"/>
          <w:numId w:val="36"/>
        </w:numPr>
        <w:tabs>
          <w:tab w:val="clear" w:pos="1440"/>
          <w:tab w:val="num" w:pos="2880"/>
        </w:tabs>
        <w:autoSpaceDE/>
        <w:autoSpaceDN/>
        <w:adjustRightInd/>
        <w:spacing w:line="259" w:lineRule="auto"/>
        <w:ind w:left="2880"/>
      </w:pPr>
      <w:proofErr w:type="gramStart"/>
      <w:r w:rsidRPr="003C4C42">
        <w:t>the Director</w:t>
      </w:r>
      <w:proofErr w:type="gramEnd"/>
      <w:r w:rsidRPr="003C4C42">
        <w:t xml:space="preserve"> </w:t>
      </w:r>
      <w:proofErr w:type="gramStart"/>
      <w:r w:rsidRPr="003C4C42">
        <w:t>General;</w:t>
      </w:r>
      <w:proofErr w:type="gramEnd"/>
    </w:p>
    <w:p w14:paraId="16E29180" w14:textId="77777777" w:rsidR="002727D2" w:rsidRPr="003C4C42" w:rsidRDefault="002727D2" w:rsidP="002727D2">
      <w:pPr>
        <w:widowControl/>
        <w:numPr>
          <w:ilvl w:val="0"/>
          <w:numId w:val="36"/>
        </w:numPr>
        <w:tabs>
          <w:tab w:val="clear" w:pos="720"/>
          <w:tab w:val="num" w:pos="2160"/>
        </w:tabs>
        <w:autoSpaceDE/>
        <w:autoSpaceDN/>
        <w:adjustRightInd/>
        <w:spacing w:line="259" w:lineRule="auto"/>
        <w:ind w:left="2160"/>
      </w:pPr>
      <w:r w:rsidRPr="003C4C42">
        <w:t xml:space="preserve">This resolution authorizes discussions only and does not commit Council to </w:t>
      </w:r>
      <w:proofErr w:type="gramStart"/>
      <w:r w:rsidRPr="003C4C42">
        <w:t>entering into</w:t>
      </w:r>
      <w:proofErr w:type="gramEnd"/>
      <w:r>
        <w:t xml:space="preserve"> or </w:t>
      </w:r>
      <w:proofErr w:type="gramStart"/>
      <w:r>
        <w:t>authorizing</w:t>
      </w:r>
      <w:proofErr w:type="gramEnd"/>
      <w:r>
        <w:t xml:space="preserve"> the final</w:t>
      </w:r>
      <w:r w:rsidRPr="003C4C42">
        <w:t xml:space="preserve"> agreement</w:t>
      </w:r>
      <w:r>
        <w:t>.</w:t>
      </w:r>
    </w:p>
    <w:p w14:paraId="0CF48936" w14:textId="77ABABE8" w:rsidR="002727D2" w:rsidRPr="003C4C42" w:rsidRDefault="002727D2" w:rsidP="002727D2">
      <w:pPr>
        <w:ind w:left="1440"/>
        <w:jc w:val="center"/>
      </w:pPr>
      <w:r>
        <w:t>Adopted</w:t>
      </w:r>
    </w:p>
    <w:p w14:paraId="7B1B853C" w14:textId="77777777" w:rsidR="00925620" w:rsidRDefault="00925620" w:rsidP="00925620"/>
    <w:p w14:paraId="2F5EA312" w14:textId="77777777" w:rsidR="00595661" w:rsidRPr="001F338D" w:rsidRDefault="00595661" w:rsidP="00925620">
      <w:pPr>
        <w:rPr>
          <w:sz w:val="12"/>
          <w:szCs w:val="12"/>
        </w:rPr>
      </w:pPr>
    </w:p>
    <w:bookmarkEnd w:id="0"/>
    <w:p w14:paraId="404FE01A" w14:textId="6167F711" w:rsidR="002A4E0E" w:rsidRDefault="00447D97" w:rsidP="00177267">
      <w:pPr>
        <w:tabs>
          <w:tab w:val="left" w:pos="-1440"/>
        </w:tabs>
        <w:ind w:right="288"/>
        <w:rPr>
          <w:b/>
          <w:bCs/>
          <w:i/>
          <w:iCs/>
          <w:u w:val="single"/>
          <w:lang w:val="en-GB"/>
        </w:rPr>
      </w:pPr>
      <w:r w:rsidRPr="00925620">
        <w:tab/>
      </w:r>
      <w:r w:rsidR="00527628" w:rsidRPr="00925620">
        <w:tab/>
      </w:r>
      <w:r w:rsidR="00177267" w:rsidRPr="00177267">
        <w:rPr>
          <w:b/>
          <w:bCs/>
          <w:i/>
          <w:iCs/>
          <w:u w:val="single"/>
          <w:lang w:val="en-GB"/>
        </w:rPr>
        <w:t>Planning and development</w:t>
      </w:r>
    </w:p>
    <w:p w14:paraId="41D8D92E" w14:textId="77777777" w:rsidR="00177267" w:rsidRPr="001F338D" w:rsidRDefault="00177267" w:rsidP="00177267">
      <w:pPr>
        <w:tabs>
          <w:tab w:val="left" w:pos="-1440"/>
        </w:tabs>
        <w:ind w:right="288"/>
        <w:rPr>
          <w:sz w:val="12"/>
          <w:szCs w:val="12"/>
          <w:lang w:val="en-GB"/>
        </w:rPr>
      </w:pPr>
    </w:p>
    <w:p w14:paraId="49559E4C" w14:textId="2A994E49" w:rsidR="00177267" w:rsidRDefault="00E76558" w:rsidP="00177267">
      <w:pPr>
        <w:ind w:left="1440"/>
        <w:jc w:val="both"/>
        <w:rPr>
          <w:lang w:val="en-CA"/>
        </w:rPr>
      </w:pPr>
      <w:r w:rsidRPr="000A1875">
        <w:rPr>
          <w:lang w:val="en-CA"/>
        </w:rPr>
        <w:t>Councillor</w:t>
      </w:r>
      <w:r w:rsidR="00177267" w:rsidRPr="000A1875">
        <w:rPr>
          <w:lang w:val="en-CA"/>
        </w:rPr>
        <w:t xml:space="preserve"> M</w:t>
      </w:r>
      <w:r w:rsidR="002727D2">
        <w:rPr>
          <w:lang w:val="en-CA"/>
        </w:rPr>
        <w:t>ontgomery</w:t>
      </w:r>
      <w:r w:rsidR="00177267" w:rsidRPr="000A1875">
        <w:rPr>
          <w:lang w:val="en-CA"/>
        </w:rPr>
        <w:t>, Chair of the Planning and Development Committee, gives a verbal report.</w:t>
      </w:r>
    </w:p>
    <w:p w14:paraId="7B4F342B" w14:textId="77777777" w:rsidR="002727D2" w:rsidRDefault="002727D2" w:rsidP="002727D2">
      <w:pPr>
        <w:jc w:val="both"/>
        <w:rPr>
          <w:lang w:val="en-CA"/>
        </w:rPr>
      </w:pPr>
    </w:p>
    <w:p w14:paraId="28733D44" w14:textId="77777777" w:rsidR="002727D2" w:rsidRPr="002727D2" w:rsidRDefault="002727D2" w:rsidP="002727D2">
      <w:pPr>
        <w:jc w:val="both"/>
        <w:rPr>
          <w:lang w:val="en-CA"/>
        </w:rPr>
      </w:pPr>
      <w:r>
        <w:rPr>
          <w:lang w:val="en-CA"/>
        </w:rPr>
        <w:t>004-26/01</w:t>
      </w:r>
      <w:r>
        <w:rPr>
          <w:lang w:val="en-CA"/>
        </w:rPr>
        <w:tab/>
      </w:r>
      <w:r w:rsidRPr="002727D2">
        <w:rPr>
          <w:i/>
          <w:iCs/>
          <w:u w:val="single"/>
          <w:lang w:val="en-CA"/>
        </w:rPr>
        <w:t>Request to the MRC Pontiac Regarding a Regional Municipal Inspection Service</w:t>
      </w:r>
    </w:p>
    <w:p w14:paraId="6802248E" w14:textId="2953D67F" w:rsidR="002727D2" w:rsidRPr="002727D2" w:rsidRDefault="002727D2" w:rsidP="002727D2">
      <w:pPr>
        <w:ind w:left="2880" w:hanging="1440"/>
        <w:jc w:val="both"/>
        <w:rPr>
          <w:lang w:val="en-CA"/>
        </w:rPr>
      </w:pPr>
      <w:r w:rsidRPr="002727D2">
        <w:rPr>
          <w:lang w:val="en-CA"/>
        </w:rPr>
        <w:t xml:space="preserve">WHEREAS </w:t>
      </w:r>
      <w:r>
        <w:rPr>
          <w:lang w:val="en-CA"/>
        </w:rPr>
        <w:tab/>
      </w:r>
      <w:r w:rsidRPr="002727D2">
        <w:rPr>
          <w:lang w:val="en-CA"/>
        </w:rPr>
        <w:t xml:space="preserve">the Municipality of Chichester is responsible for the enforcement of municipal and provincial </w:t>
      </w:r>
      <w:proofErr w:type="gramStart"/>
      <w:r w:rsidRPr="002727D2">
        <w:rPr>
          <w:lang w:val="en-CA"/>
        </w:rPr>
        <w:t>legislation;</w:t>
      </w:r>
      <w:proofErr w:type="gramEnd"/>
    </w:p>
    <w:p w14:paraId="35414709" w14:textId="10589C88" w:rsidR="002727D2" w:rsidRPr="002727D2" w:rsidRDefault="002727D2" w:rsidP="002727D2">
      <w:pPr>
        <w:ind w:left="2880" w:hanging="1440"/>
        <w:jc w:val="both"/>
        <w:rPr>
          <w:lang w:val="en-CA"/>
        </w:rPr>
      </w:pPr>
      <w:r w:rsidRPr="002727D2">
        <w:rPr>
          <w:lang w:val="en-CA"/>
        </w:rPr>
        <w:t xml:space="preserve">WHEREAS </w:t>
      </w:r>
      <w:r>
        <w:rPr>
          <w:lang w:val="en-CA"/>
        </w:rPr>
        <w:tab/>
      </w:r>
      <w:r w:rsidRPr="002727D2">
        <w:rPr>
          <w:lang w:val="en-CA"/>
        </w:rPr>
        <w:t xml:space="preserve">the recruitment and retention of qualified municipal inspectors in rural municipalities </w:t>
      </w:r>
      <w:proofErr w:type="gramStart"/>
      <w:r w:rsidRPr="002727D2">
        <w:rPr>
          <w:lang w:val="en-CA"/>
        </w:rPr>
        <w:t>has</w:t>
      </w:r>
      <w:proofErr w:type="gramEnd"/>
      <w:r w:rsidRPr="002727D2">
        <w:rPr>
          <w:lang w:val="en-CA"/>
        </w:rPr>
        <w:t xml:space="preserve"> become increasingly </w:t>
      </w:r>
      <w:proofErr w:type="gramStart"/>
      <w:r w:rsidRPr="002727D2">
        <w:rPr>
          <w:lang w:val="en-CA"/>
        </w:rPr>
        <w:t>difficult;</w:t>
      </w:r>
      <w:proofErr w:type="gramEnd"/>
    </w:p>
    <w:p w14:paraId="244EE9E1" w14:textId="3DB35B88" w:rsidR="002727D2" w:rsidRPr="002727D2" w:rsidRDefault="002727D2" w:rsidP="002727D2">
      <w:pPr>
        <w:ind w:left="2880" w:hanging="1440"/>
        <w:jc w:val="both"/>
        <w:rPr>
          <w:lang w:val="en-CA"/>
        </w:rPr>
      </w:pPr>
      <w:r w:rsidRPr="002727D2">
        <w:rPr>
          <w:lang w:val="en-CA"/>
        </w:rPr>
        <w:t xml:space="preserve">WHEREAS </w:t>
      </w:r>
      <w:r>
        <w:rPr>
          <w:lang w:val="en-CA"/>
        </w:rPr>
        <w:tab/>
      </w:r>
      <w:r w:rsidRPr="002727D2">
        <w:rPr>
          <w:lang w:val="en-CA"/>
        </w:rPr>
        <w:t xml:space="preserve">provincial legislation and regulatory requirements are becoming more complex and demanding to </w:t>
      </w:r>
      <w:r>
        <w:rPr>
          <w:lang w:val="en-CA"/>
        </w:rPr>
        <w:t xml:space="preserve">properly </w:t>
      </w:r>
      <w:proofErr w:type="gramStart"/>
      <w:r>
        <w:rPr>
          <w:lang w:val="en-CA"/>
        </w:rPr>
        <w:t>enforce</w:t>
      </w:r>
      <w:r w:rsidRPr="002727D2">
        <w:rPr>
          <w:lang w:val="en-CA"/>
        </w:rPr>
        <w:t>;</w:t>
      </w:r>
      <w:proofErr w:type="gramEnd"/>
    </w:p>
    <w:p w14:paraId="026F2CC4" w14:textId="24CB533D" w:rsidR="002727D2" w:rsidRPr="002727D2" w:rsidRDefault="002727D2" w:rsidP="002727D2">
      <w:pPr>
        <w:ind w:left="2880" w:hanging="1440"/>
        <w:jc w:val="both"/>
        <w:rPr>
          <w:lang w:val="en-CA"/>
        </w:rPr>
      </w:pPr>
      <w:r w:rsidRPr="002727D2">
        <w:rPr>
          <w:lang w:val="en-CA"/>
        </w:rPr>
        <w:t xml:space="preserve">WHEREAS </w:t>
      </w:r>
      <w:r>
        <w:rPr>
          <w:lang w:val="en-CA"/>
        </w:rPr>
        <w:tab/>
      </w:r>
      <w:r w:rsidRPr="002727D2">
        <w:rPr>
          <w:lang w:val="en-CA"/>
        </w:rPr>
        <w:t xml:space="preserve">the Municipality of Chichester has limited financial and human resources to maintain a standalone municipal inspection </w:t>
      </w:r>
      <w:proofErr w:type="gramStart"/>
      <w:r w:rsidRPr="002727D2">
        <w:rPr>
          <w:lang w:val="en-CA"/>
        </w:rPr>
        <w:t>function;</w:t>
      </w:r>
      <w:proofErr w:type="gramEnd"/>
    </w:p>
    <w:p w14:paraId="7E150E60" w14:textId="1DD7521B" w:rsidR="002727D2" w:rsidRPr="002727D2" w:rsidRDefault="002727D2" w:rsidP="002727D2">
      <w:pPr>
        <w:ind w:left="2880" w:hanging="1440"/>
        <w:jc w:val="both"/>
        <w:rPr>
          <w:lang w:val="en-CA"/>
        </w:rPr>
      </w:pPr>
      <w:r w:rsidRPr="002727D2">
        <w:rPr>
          <w:lang w:val="en-CA"/>
        </w:rPr>
        <w:t xml:space="preserve">WHEREAS </w:t>
      </w:r>
      <w:r>
        <w:rPr>
          <w:lang w:val="en-CA"/>
        </w:rPr>
        <w:tab/>
      </w:r>
      <w:r w:rsidRPr="002727D2">
        <w:rPr>
          <w:lang w:val="en-CA"/>
        </w:rPr>
        <w:t xml:space="preserve">a regional municipal inspection service could improve service continuity, consistency, and efficiency for </w:t>
      </w:r>
      <w:r>
        <w:rPr>
          <w:lang w:val="en-CA"/>
        </w:rPr>
        <w:t xml:space="preserve">all </w:t>
      </w:r>
      <w:r w:rsidRPr="002727D2">
        <w:rPr>
          <w:lang w:val="en-CA"/>
        </w:rPr>
        <w:t xml:space="preserve">participating </w:t>
      </w:r>
      <w:proofErr w:type="gramStart"/>
      <w:r w:rsidRPr="002727D2">
        <w:rPr>
          <w:lang w:val="en-CA"/>
        </w:rPr>
        <w:t>municipalities;</w:t>
      </w:r>
      <w:proofErr w:type="gramEnd"/>
    </w:p>
    <w:p w14:paraId="08D57B68" w14:textId="026A4B62" w:rsidR="002727D2" w:rsidRPr="002727D2" w:rsidRDefault="002727D2" w:rsidP="002727D2">
      <w:pPr>
        <w:ind w:left="1440"/>
        <w:jc w:val="both"/>
        <w:rPr>
          <w:lang w:val="en-CA"/>
        </w:rPr>
      </w:pPr>
      <w:r w:rsidRPr="002727D2">
        <w:rPr>
          <w:lang w:val="en-CA"/>
        </w:rPr>
        <w:t xml:space="preserve">THEREFORE, </w:t>
      </w:r>
      <w:r>
        <w:rPr>
          <w:lang w:val="en-CA"/>
        </w:rPr>
        <w:t>it is proposed by Jacques Fleury and resolved that</w:t>
      </w:r>
      <w:r w:rsidRPr="002727D2">
        <w:rPr>
          <w:lang w:val="en-CA"/>
        </w:rPr>
        <w:t xml:space="preserve"> the Council of the Municipality of Chichester formally requests that the MRC Pontiac consider the creation and management of a regional municipal inspection position or </w:t>
      </w:r>
      <w:proofErr w:type="gramStart"/>
      <w:r w:rsidRPr="002727D2">
        <w:rPr>
          <w:lang w:val="en-CA"/>
        </w:rPr>
        <w:t>service;</w:t>
      </w:r>
      <w:proofErr w:type="gramEnd"/>
    </w:p>
    <w:p w14:paraId="00EBF903" w14:textId="6FCF3D79" w:rsidR="002727D2" w:rsidRDefault="002727D2" w:rsidP="002727D2">
      <w:pPr>
        <w:ind w:left="1440"/>
        <w:jc w:val="both"/>
        <w:rPr>
          <w:lang w:val="en-CA"/>
        </w:rPr>
      </w:pPr>
      <w:r>
        <w:rPr>
          <w:lang w:val="en-CA"/>
        </w:rPr>
        <w:t>AND</w:t>
      </w:r>
      <w:r w:rsidRPr="002727D2">
        <w:rPr>
          <w:lang w:val="en-CA"/>
        </w:rPr>
        <w:t xml:space="preserve"> the Municipality of Chichester confirms its willingness to participate collaboratively with the MRC Pontiac and interested municipalities in a joint analysis and discussion of such a regional approach.</w:t>
      </w:r>
    </w:p>
    <w:p w14:paraId="7970FF9D" w14:textId="03C397C0" w:rsidR="00F76F6A" w:rsidRPr="001F338D" w:rsidRDefault="002727D2" w:rsidP="002727D2">
      <w:pPr>
        <w:ind w:left="1440"/>
        <w:jc w:val="center"/>
        <w:rPr>
          <w:sz w:val="12"/>
          <w:szCs w:val="12"/>
          <w:lang w:val="en-CA"/>
        </w:rPr>
      </w:pPr>
      <w:r>
        <w:rPr>
          <w:lang w:val="en-CA"/>
        </w:rPr>
        <w:t>Adopted</w:t>
      </w:r>
    </w:p>
    <w:p w14:paraId="49D83D55" w14:textId="77777777" w:rsidR="00D4714D" w:rsidRPr="000A1875" w:rsidRDefault="00D4714D" w:rsidP="00176AB5">
      <w:pPr>
        <w:jc w:val="both"/>
        <w:rPr>
          <w:lang w:val="en-CA"/>
        </w:rPr>
      </w:pPr>
    </w:p>
    <w:p w14:paraId="4745EC16" w14:textId="2368AE1B" w:rsidR="00252634" w:rsidRPr="000A1875" w:rsidRDefault="00252634" w:rsidP="00A0469B">
      <w:pPr>
        <w:spacing w:after="120"/>
        <w:ind w:left="1440"/>
        <w:rPr>
          <w:lang w:val="en-CA"/>
        </w:rPr>
      </w:pPr>
      <w:r w:rsidRPr="000A1875">
        <w:rPr>
          <w:b/>
          <w:bCs/>
          <w:i/>
          <w:iCs/>
          <w:u w:val="single"/>
          <w:lang w:val="en-CA"/>
        </w:rPr>
        <w:t>Admin &amp; Finance</w:t>
      </w:r>
    </w:p>
    <w:p w14:paraId="4D3C880C" w14:textId="019681D6" w:rsidR="009043D5" w:rsidRPr="000A1875" w:rsidRDefault="00E76558" w:rsidP="000A533B">
      <w:pPr>
        <w:ind w:left="720" w:firstLine="720"/>
        <w:jc w:val="both"/>
        <w:rPr>
          <w:lang w:val="en-CA"/>
        </w:rPr>
      </w:pPr>
      <w:r w:rsidRPr="000A1875">
        <w:rPr>
          <w:lang w:val="en-CA"/>
        </w:rPr>
        <w:t>Councillor</w:t>
      </w:r>
      <w:r w:rsidR="009043D5" w:rsidRPr="000A1875">
        <w:rPr>
          <w:lang w:val="en-CA"/>
        </w:rPr>
        <w:t xml:space="preserve"> Schryer, Chair of the Administration and Finance Committee, gave a </w:t>
      </w:r>
      <w:r w:rsidR="009043D5" w:rsidRPr="000A1875">
        <w:rPr>
          <w:lang w:val="en-CA"/>
        </w:rPr>
        <w:tab/>
        <w:t>verbal report.</w:t>
      </w:r>
      <w:r w:rsidR="009F2F8D" w:rsidRPr="000A1875">
        <w:rPr>
          <w:lang w:val="en-CA"/>
        </w:rPr>
        <w:tab/>
      </w:r>
    </w:p>
    <w:p w14:paraId="3FB569E4" w14:textId="68E4AD25" w:rsidR="00CB694B" w:rsidRDefault="00CB694B" w:rsidP="004500DF">
      <w:pPr>
        <w:rPr>
          <w:lang w:val="en-CA"/>
        </w:rPr>
      </w:pPr>
    </w:p>
    <w:p w14:paraId="32558829" w14:textId="2BCD2D3A" w:rsidR="009043D5" w:rsidRPr="000A1875" w:rsidRDefault="009043D5" w:rsidP="009F2F8D">
      <w:pPr>
        <w:ind w:left="1440"/>
        <w:jc w:val="both"/>
        <w:rPr>
          <w:i/>
          <w:iCs/>
          <w:u w:val="single"/>
          <w:lang w:val="en-CA"/>
        </w:rPr>
      </w:pPr>
      <w:r w:rsidRPr="000A1875">
        <w:rPr>
          <w:i/>
          <w:iCs/>
          <w:u w:val="single"/>
          <w:lang w:val="en-CA"/>
        </w:rPr>
        <w:t xml:space="preserve">Notice of motion – </w:t>
      </w:r>
      <w:proofErr w:type="spellStart"/>
      <w:r w:rsidR="008A21FE">
        <w:rPr>
          <w:i/>
          <w:iCs/>
          <w:u w:val="single"/>
          <w:lang w:val="en-CA"/>
        </w:rPr>
        <w:t>ByLaw</w:t>
      </w:r>
      <w:proofErr w:type="spellEnd"/>
      <w:r w:rsidRPr="000A1875">
        <w:rPr>
          <w:i/>
          <w:iCs/>
          <w:u w:val="single"/>
          <w:lang w:val="en-CA"/>
        </w:rPr>
        <w:t xml:space="preserve"> respecting taxation</w:t>
      </w:r>
    </w:p>
    <w:p w14:paraId="4A84BCAF" w14:textId="72C450BD" w:rsidR="009F2F8D" w:rsidRDefault="009043D5" w:rsidP="000A533B">
      <w:pPr>
        <w:ind w:left="1440"/>
        <w:jc w:val="both"/>
        <w:rPr>
          <w:lang w:val="en-CA"/>
        </w:rPr>
      </w:pPr>
      <w:r w:rsidRPr="000A1875">
        <w:rPr>
          <w:lang w:val="en-CA"/>
        </w:rPr>
        <w:t xml:space="preserve">A notion of motion is given by </w:t>
      </w:r>
      <w:r w:rsidR="009D6B97">
        <w:rPr>
          <w:lang w:val="en-CA"/>
        </w:rPr>
        <w:t xml:space="preserve">Chrissy Ann </w:t>
      </w:r>
      <w:proofErr w:type="gramStart"/>
      <w:r w:rsidR="009D6B97">
        <w:rPr>
          <w:lang w:val="en-CA"/>
        </w:rPr>
        <w:t>Payne</w:t>
      </w:r>
      <w:proofErr w:type="gramEnd"/>
      <w:r w:rsidRPr="000A1875">
        <w:rPr>
          <w:lang w:val="en-CA"/>
        </w:rPr>
        <w:t xml:space="preserve"> and a draft by-law is presented regarding municipal taxation 20</w:t>
      </w:r>
      <w:r w:rsidR="00DD61AF">
        <w:rPr>
          <w:lang w:val="en-CA"/>
        </w:rPr>
        <w:t>26</w:t>
      </w:r>
      <w:r w:rsidRPr="000A1875">
        <w:rPr>
          <w:lang w:val="en-CA"/>
        </w:rPr>
        <w:t>.</w:t>
      </w:r>
    </w:p>
    <w:p w14:paraId="2772F309" w14:textId="77777777" w:rsidR="008A21FE" w:rsidRPr="000A1875" w:rsidRDefault="008A21FE" w:rsidP="000A533B">
      <w:pPr>
        <w:ind w:left="1440"/>
        <w:jc w:val="both"/>
        <w:rPr>
          <w:lang w:val="en-CA"/>
        </w:rPr>
      </w:pPr>
    </w:p>
    <w:p w14:paraId="1AA223B3" w14:textId="45516CCC" w:rsidR="00723FAE" w:rsidRPr="000A1875" w:rsidRDefault="00723FAE" w:rsidP="00723FAE">
      <w:pPr>
        <w:rPr>
          <w:lang w:val="en-CA"/>
        </w:rPr>
      </w:pPr>
      <w:bookmarkStart w:id="1" w:name="_Hlk189660520"/>
      <w:r w:rsidRPr="000A1875">
        <w:rPr>
          <w:lang w:val="en-CA"/>
        </w:rPr>
        <w:t>005-</w:t>
      </w:r>
      <w:r w:rsidR="00DD61AF">
        <w:rPr>
          <w:lang w:val="en-CA"/>
        </w:rPr>
        <w:t>26</w:t>
      </w:r>
      <w:r w:rsidRPr="000A1875">
        <w:rPr>
          <w:lang w:val="en-CA"/>
        </w:rPr>
        <w:t xml:space="preserve">/01 </w:t>
      </w:r>
      <w:r w:rsidRPr="000A1875">
        <w:rPr>
          <w:lang w:val="en-CA"/>
        </w:rPr>
        <w:tab/>
      </w:r>
      <w:r w:rsidR="009043D5" w:rsidRPr="000A1875">
        <w:rPr>
          <w:i/>
          <w:iCs/>
          <w:u w:val="single"/>
          <w:lang w:val="en-CA"/>
        </w:rPr>
        <w:t>Annual Contributions and Donations</w:t>
      </w:r>
    </w:p>
    <w:p w14:paraId="1B962D74" w14:textId="688074B2" w:rsidR="009043D5" w:rsidRPr="000A1875" w:rsidRDefault="009043D5" w:rsidP="008A21FE">
      <w:pPr>
        <w:ind w:left="1440"/>
        <w:jc w:val="both"/>
        <w:rPr>
          <w:lang w:val="en-CA"/>
        </w:rPr>
      </w:pPr>
      <w:r w:rsidRPr="000A1875">
        <w:rPr>
          <w:lang w:val="en-CA"/>
        </w:rPr>
        <w:t xml:space="preserve">Moved by </w:t>
      </w:r>
      <w:r w:rsidR="009D6B97">
        <w:rPr>
          <w:lang w:val="en-CA"/>
        </w:rPr>
        <w:t>Dustin Denault</w:t>
      </w:r>
      <w:r w:rsidRPr="000A1875">
        <w:rPr>
          <w:lang w:val="en-CA"/>
        </w:rPr>
        <w:t xml:space="preserve"> to approve annual contributions and donations as follows:</w:t>
      </w:r>
    </w:p>
    <w:p w14:paraId="65294115" w14:textId="2207FC24" w:rsidR="00723FAE" w:rsidRPr="000A1875" w:rsidRDefault="00723FAE" w:rsidP="00723FAE">
      <w:pPr>
        <w:ind w:left="1440"/>
        <w:rPr>
          <w:lang w:val="en-CA"/>
        </w:rPr>
      </w:pPr>
      <w:r w:rsidRPr="000A1875">
        <w:rPr>
          <w:lang w:val="en-CA"/>
        </w:rPr>
        <w:tab/>
      </w:r>
      <w:r w:rsidRPr="000A1875">
        <w:rPr>
          <w:lang w:val="en-CA"/>
        </w:rPr>
        <w:tab/>
      </w:r>
      <w:r w:rsidR="009043D5" w:rsidRPr="000A1875">
        <w:rPr>
          <w:lang w:val="en-CA"/>
        </w:rPr>
        <w:t xml:space="preserve">Harrington Hall </w:t>
      </w:r>
      <w:r w:rsidRPr="000A1875">
        <w:rPr>
          <w:lang w:val="en-CA"/>
        </w:rPr>
        <w:tab/>
      </w:r>
      <w:r w:rsidRPr="000A1875">
        <w:rPr>
          <w:lang w:val="en-CA"/>
        </w:rPr>
        <w:tab/>
      </w:r>
      <w:r w:rsidRPr="000A1875">
        <w:rPr>
          <w:lang w:val="en-CA"/>
        </w:rPr>
        <w:tab/>
        <w:t>$1,000</w:t>
      </w:r>
    </w:p>
    <w:p w14:paraId="6E54FD9C" w14:textId="2F5D4DC2" w:rsidR="008A21FE" w:rsidRPr="004500DF" w:rsidRDefault="00723FAE" w:rsidP="00723FAE">
      <w:pPr>
        <w:ind w:left="1440"/>
        <w:rPr>
          <w:lang w:val="en-CA"/>
        </w:rPr>
      </w:pPr>
      <w:r w:rsidRPr="000A1875">
        <w:rPr>
          <w:lang w:val="en-CA"/>
        </w:rPr>
        <w:tab/>
      </w:r>
      <w:r w:rsidRPr="000A1875">
        <w:rPr>
          <w:lang w:val="en-CA"/>
        </w:rPr>
        <w:tab/>
      </w:r>
      <w:r w:rsidR="008A21FE" w:rsidRPr="004500DF">
        <w:rPr>
          <w:lang w:val="en-CA"/>
        </w:rPr>
        <w:t>Upper Pontiac Sports Complex</w:t>
      </w:r>
      <w:r w:rsidR="008A21FE" w:rsidRPr="004500DF">
        <w:rPr>
          <w:lang w:val="en-CA"/>
        </w:rPr>
        <w:tab/>
        <w:t>$6,000</w:t>
      </w:r>
    </w:p>
    <w:p w14:paraId="4D016A8B" w14:textId="499B8548" w:rsidR="00723FAE" w:rsidRPr="00DB73CB" w:rsidRDefault="00723FAE" w:rsidP="008A21FE">
      <w:pPr>
        <w:ind w:left="2160" w:firstLine="720"/>
        <w:rPr>
          <w:lang w:val="en-CA"/>
        </w:rPr>
      </w:pPr>
      <w:r w:rsidRPr="00DB73CB">
        <w:rPr>
          <w:lang w:val="en-CA"/>
        </w:rPr>
        <w:t xml:space="preserve">Residence </w:t>
      </w:r>
      <w:r w:rsidR="00F76F6A" w:rsidRPr="00DB73CB">
        <w:rPr>
          <w:lang w:val="en-CA"/>
        </w:rPr>
        <w:t>Meilleur</w:t>
      </w:r>
      <w:r w:rsidRPr="00DB73CB">
        <w:rPr>
          <w:lang w:val="en-CA"/>
        </w:rPr>
        <w:tab/>
      </w:r>
      <w:r w:rsidRPr="00DB73CB">
        <w:rPr>
          <w:lang w:val="en-CA"/>
        </w:rPr>
        <w:tab/>
      </w:r>
      <w:r w:rsidRPr="00DB73CB">
        <w:rPr>
          <w:lang w:val="en-CA"/>
        </w:rPr>
        <w:tab/>
        <w:t>$2,500</w:t>
      </w:r>
    </w:p>
    <w:p w14:paraId="65C14A3F" w14:textId="4734CDA3" w:rsidR="00723FAE" w:rsidRPr="000A1875" w:rsidRDefault="00723FAE" w:rsidP="00723FAE">
      <w:pPr>
        <w:ind w:left="1440"/>
        <w:rPr>
          <w:lang w:val="en-CA"/>
        </w:rPr>
      </w:pPr>
      <w:r w:rsidRPr="00DB73CB">
        <w:rPr>
          <w:lang w:val="en-CA"/>
        </w:rPr>
        <w:tab/>
      </w:r>
      <w:r w:rsidRPr="00DB73CB">
        <w:rPr>
          <w:lang w:val="en-CA"/>
        </w:rPr>
        <w:tab/>
      </w:r>
      <w:r w:rsidR="00F76F6A">
        <w:rPr>
          <w:lang w:val="en-CA"/>
        </w:rPr>
        <w:t>S</w:t>
      </w:r>
      <w:r w:rsidR="009043D5" w:rsidRPr="000A1875">
        <w:rPr>
          <w:lang w:val="en-CA"/>
        </w:rPr>
        <w:t xml:space="preserve">tudent </w:t>
      </w:r>
      <w:r w:rsidR="008A21FE">
        <w:rPr>
          <w:lang w:val="en-CA"/>
        </w:rPr>
        <w:t>bursarie</w:t>
      </w:r>
      <w:r w:rsidR="008A21FE" w:rsidRPr="000A1875">
        <w:rPr>
          <w:lang w:val="en-CA"/>
        </w:rPr>
        <w:t>s</w:t>
      </w:r>
      <w:r w:rsidRPr="000A1875">
        <w:rPr>
          <w:lang w:val="en-CA"/>
        </w:rPr>
        <w:tab/>
      </w:r>
      <w:r w:rsidRPr="000A1875">
        <w:rPr>
          <w:lang w:val="en-CA"/>
        </w:rPr>
        <w:tab/>
      </w:r>
      <w:r w:rsidRPr="000A1875">
        <w:rPr>
          <w:lang w:val="en-CA"/>
        </w:rPr>
        <w:tab/>
      </w:r>
      <w:r w:rsidR="00F76F6A" w:rsidRPr="000A1875">
        <w:rPr>
          <w:lang w:val="en-CA"/>
        </w:rPr>
        <w:t>$</w:t>
      </w:r>
      <w:r w:rsidR="00DD61AF">
        <w:rPr>
          <w:lang w:val="en-CA"/>
        </w:rPr>
        <w:t>2</w:t>
      </w:r>
      <w:r w:rsidR="009D6B97">
        <w:rPr>
          <w:lang w:val="en-CA"/>
        </w:rPr>
        <w:t>5</w:t>
      </w:r>
      <w:r w:rsidR="00F76F6A" w:rsidRPr="000A1875">
        <w:rPr>
          <w:lang w:val="en-CA"/>
        </w:rPr>
        <w:t>0</w:t>
      </w:r>
      <w:r w:rsidR="008A21FE">
        <w:rPr>
          <w:lang w:val="en-CA"/>
        </w:rPr>
        <w:t xml:space="preserve"> each</w:t>
      </w:r>
    </w:p>
    <w:p w14:paraId="59403F3A" w14:textId="19D1DC88" w:rsidR="00723FAE" w:rsidRPr="000A1875" w:rsidRDefault="00723FAE" w:rsidP="00723FAE">
      <w:pPr>
        <w:ind w:left="1440"/>
        <w:rPr>
          <w:lang w:val="en-CA"/>
        </w:rPr>
      </w:pPr>
      <w:r w:rsidRPr="000A1875">
        <w:rPr>
          <w:lang w:val="en-CA"/>
        </w:rPr>
        <w:tab/>
      </w:r>
      <w:r w:rsidRPr="000A1875">
        <w:rPr>
          <w:lang w:val="en-CA"/>
        </w:rPr>
        <w:tab/>
        <w:t>(</w:t>
      </w:r>
      <w:r w:rsidR="009043D5" w:rsidRPr="000A1875">
        <w:rPr>
          <w:lang w:val="en-CA"/>
        </w:rPr>
        <w:t>DWKS, ESSC and Pontiac Scholarship Fund)</w:t>
      </w:r>
    </w:p>
    <w:p w14:paraId="10C66C90" w14:textId="1589B3C9" w:rsidR="00723FAE" w:rsidRPr="000A1875" w:rsidRDefault="00723FAE" w:rsidP="00723FAE">
      <w:pPr>
        <w:ind w:left="1440"/>
        <w:jc w:val="center"/>
        <w:rPr>
          <w:lang w:val="en-CA"/>
        </w:rPr>
      </w:pPr>
      <w:r w:rsidRPr="000A1875">
        <w:rPr>
          <w:lang w:val="en-CA"/>
        </w:rPr>
        <w:t>Adopted</w:t>
      </w:r>
    </w:p>
    <w:bookmarkEnd w:id="1"/>
    <w:p w14:paraId="273F97A5" w14:textId="77777777" w:rsidR="00723FAE" w:rsidRPr="000A1875" w:rsidRDefault="00723FAE" w:rsidP="00723FAE">
      <w:pPr>
        <w:rPr>
          <w:lang w:val="en-CA"/>
        </w:rPr>
      </w:pPr>
    </w:p>
    <w:p w14:paraId="4DA96BC8" w14:textId="67D506D6" w:rsidR="00723FAE" w:rsidRPr="000A1875" w:rsidRDefault="00723FAE" w:rsidP="00723FAE">
      <w:pPr>
        <w:rPr>
          <w:i/>
          <w:u w:val="single"/>
          <w:lang w:val="en-CA"/>
        </w:rPr>
      </w:pPr>
      <w:r w:rsidRPr="000A1875">
        <w:rPr>
          <w:lang w:val="en-CA"/>
        </w:rPr>
        <w:t>006-</w:t>
      </w:r>
      <w:r w:rsidR="00DD61AF">
        <w:rPr>
          <w:lang w:val="en-CA"/>
        </w:rPr>
        <w:t>26</w:t>
      </w:r>
      <w:r w:rsidRPr="000A1875">
        <w:rPr>
          <w:lang w:val="en-CA"/>
        </w:rPr>
        <w:t xml:space="preserve">/01 </w:t>
      </w:r>
      <w:r w:rsidRPr="000A1875">
        <w:rPr>
          <w:lang w:val="en-CA"/>
        </w:rPr>
        <w:tab/>
      </w:r>
      <w:r w:rsidR="009043D5" w:rsidRPr="000A1875">
        <w:rPr>
          <w:i/>
          <w:u w:val="single"/>
          <w:lang w:val="en-CA"/>
        </w:rPr>
        <w:t>Membership – FQM &amp; ADMQ</w:t>
      </w:r>
    </w:p>
    <w:p w14:paraId="3CD7C33D" w14:textId="3C1181EF" w:rsidR="009043D5" w:rsidRPr="000A1875" w:rsidRDefault="009043D5" w:rsidP="009043D5">
      <w:pPr>
        <w:ind w:left="1440"/>
        <w:rPr>
          <w:lang w:val="en-CA"/>
        </w:rPr>
      </w:pPr>
      <w:r w:rsidRPr="000A1875">
        <w:rPr>
          <w:lang w:val="en-CA"/>
        </w:rPr>
        <w:t xml:space="preserve">Moved by </w:t>
      </w:r>
      <w:r w:rsidR="009D6B97">
        <w:rPr>
          <w:lang w:val="en-CA"/>
        </w:rPr>
        <w:t>Jacques Fleury</w:t>
      </w:r>
      <w:r w:rsidRPr="000A1875">
        <w:rPr>
          <w:lang w:val="en-CA"/>
        </w:rPr>
        <w:t xml:space="preserve"> to approve the expenses for the 20</w:t>
      </w:r>
      <w:r w:rsidR="00DD61AF">
        <w:rPr>
          <w:lang w:val="en-CA"/>
        </w:rPr>
        <w:t>26</w:t>
      </w:r>
      <w:r w:rsidRPr="000A1875">
        <w:rPr>
          <w:lang w:val="en-CA"/>
        </w:rPr>
        <w:t xml:space="preserve"> annual memberships, and possible conferences, for the FQM &amp; ADMQ and to authorize the DG to attend the events.</w:t>
      </w:r>
    </w:p>
    <w:p w14:paraId="63F41D78" w14:textId="734C8855" w:rsidR="00723FAE" w:rsidRPr="000A1875" w:rsidRDefault="009043D5" w:rsidP="00361284">
      <w:pPr>
        <w:ind w:left="720" w:firstLine="720"/>
        <w:jc w:val="center"/>
        <w:rPr>
          <w:lang w:val="en-CA"/>
        </w:rPr>
      </w:pPr>
      <w:r w:rsidRPr="000A1875">
        <w:rPr>
          <w:lang w:val="en-CA"/>
        </w:rPr>
        <w:t>Adopted</w:t>
      </w:r>
    </w:p>
    <w:p w14:paraId="31A30DCF" w14:textId="77777777" w:rsidR="009043D5" w:rsidRPr="000A1875" w:rsidRDefault="009043D5" w:rsidP="009043D5">
      <w:pPr>
        <w:ind w:left="4320" w:firstLine="720"/>
        <w:rPr>
          <w:lang w:val="en-CA"/>
        </w:rPr>
      </w:pPr>
    </w:p>
    <w:p w14:paraId="707C8B32" w14:textId="03AF8634" w:rsidR="00723FAE" w:rsidRPr="000A1875" w:rsidRDefault="00723FAE" w:rsidP="00723FAE">
      <w:pPr>
        <w:rPr>
          <w:bCs/>
          <w:lang w:val="en-CA"/>
        </w:rPr>
      </w:pPr>
      <w:r w:rsidRPr="000A1875">
        <w:rPr>
          <w:bCs/>
          <w:lang w:val="en-CA"/>
        </w:rPr>
        <w:t>00</w:t>
      </w:r>
      <w:r w:rsidR="00361284">
        <w:rPr>
          <w:bCs/>
          <w:lang w:val="en-CA"/>
        </w:rPr>
        <w:t>7</w:t>
      </w:r>
      <w:r w:rsidRPr="000A1875">
        <w:rPr>
          <w:bCs/>
          <w:lang w:val="en-CA"/>
        </w:rPr>
        <w:t>-</w:t>
      </w:r>
      <w:r w:rsidR="00DD61AF">
        <w:rPr>
          <w:bCs/>
          <w:lang w:val="en-CA"/>
        </w:rPr>
        <w:t>26</w:t>
      </w:r>
      <w:r w:rsidRPr="000A1875">
        <w:rPr>
          <w:bCs/>
          <w:lang w:val="en-CA"/>
        </w:rPr>
        <w:t xml:space="preserve">/01 </w:t>
      </w:r>
      <w:r w:rsidRPr="000A1875">
        <w:rPr>
          <w:bCs/>
          <w:lang w:val="en-CA"/>
        </w:rPr>
        <w:tab/>
      </w:r>
      <w:r w:rsidR="009043D5" w:rsidRPr="000A1875">
        <w:rPr>
          <w:bCs/>
          <w:i/>
          <w:iCs/>
          <w:u w:val="single"/>
          <w:lang w:val="en-CA"/>
        </w:rPr>
        <w:t>Legal mandate 20</w:t>
      </w:r>
      <w:r w:rsidR="00DD61AF">
        <w:rPr>
          <w:bCs/>
          <w:i/>
          <w:iCs/>
          <w:u w:val="single"/>
          <w:lang w:val="en-CA"/>
        </w:rPr>
        <w:t>26</w:t>
      </w:r>
    </w:p>
    <w:p w14:paraId="1E9C511B" w14:textId="49D38429" w:rsidR="009043D5" w:rsidRPr="000A1875" w:rsidRDefault="009043D5" w:rsidP="000A1875">
      <w:pPr>
        <w:ind w:left="1440"/>
        <w:rPr>
          <w:bCs/>
          <w:lang w:val="en-CA"/>
        </w:rPr>
      </w:pPr>
      <w:r w:rsidRPr="000A1875">
        <w:rPr>
          <w:bCs/>
          <w:lang w:val="en-CA"/>
        </w:rPr>
        <w:t xml:space="preserve">Moved by </w:t>
      </w:r>
      <w:r w:rsidR="009D6B97">
        <w:rPr>
          <w:bCs/>
          <w:lang w:val="en-CA"/>
        </w:rPr>
        <w:t>Louis Schryer</w:t>
      </w:r>
      <w:r w:rsidRPr="000A1875">
        <w:rPr>
          <w:bCs/>
          <w:lang w:val="en-CA"/>
        </w:rPr>
        <w:t xml:space="preserve"> to approve the legal mandate</w:t>
      </w:r>
      <w:r w:rsidR="00A865E1">
        <w:rPr>
          <w:bCs/>
          <w:lang w:val="en-CA"/>
        </w:rPr>
        <w:t xml:space="preserve"> and retainer</w:t>
      </w:r>
      <w:r w:rsidRPr="000A1875">
        <w:rPr>
          <w:bCs/>
          <w:lang w:val="en-CA"/>
        </w:rPr>
        <w:t xml:space="preserve"> for 20</w:t>
      </w:r>
      <w:r w:rsidR="00DD61AF">
        <w:rPr>
          <w:bCs/>
          <w:lang w:val="en-CA"/>
        </w:rPr>
        <w:t>26</w:t>
      </w:r>
      <w:r w:rsidRPr="000A1875">
        <w:rPr>
          <w:bCs/>
          <w:lang w:val="en-CA"/>
        </w:rPr>
        <w:t>, as presented by Me</w:t>
      </w:r>
      <w:r w:rsidR="00A865E1">
        <w:rPr>
          <w:bCs/>
          <w:lang w:val="en-CA"/>
        </w:rPr>
        <w:t xml:space="preserve"> </w:t>
      </w:r>
      <w:r w:rsidRPr="000A1875">
        <w:rPr>
          <w:bCs/>
          <w:lang w:val="en-CA"/>
        </w:rPr>
        <w:t xml:space="preserve">Nerio de </w:t>
      </w:r>
      <w:proofErr w:type="spellStart"/>
      <w:r w:rsidRPr="000A1875">
        <w:rPr>
          <w:bCs/>
          <w:lang w:val="en-CA"/>
        </w:rPr>
        <w:t>Candidio</w:t>
      </w:r>
      <w:proofErr w:type="spellEnd"/>
      <w:r w:rsidRPr="000A1875">
        <w:rPr>
          <w:bCs/>
          <w:lang w:val="en-CA"/>
        </w:rPr>
        <w:t xml:space="preserve"> from the firm Beaudry-Bertrand.</w:t>
      </w:r>
    </w:p>
    <w:p w14:paraId="7513579E" w14:textId="5FBA5900" w:rsidR="00723FAE" w:rsidRDefault="00723FAE" w:rsidP="009043D5">
      <w:pPr>
        <w:ind w:left="720" w:firstLine="720"/>
        <w:jc w:val="center"/>
        <w:rPr>
          <w:bCs/>
          <w:lang w:val="en-CA"/>
        </w:rPr>
      </w:pPr>
      <w:r w:rsidRPr="009043D5">
        <w:rPr>
          <w:bCs/>
          <w:lang w:val="en-CA"/>
        </w:rPr>
        <w:t>Adopted</w:t>
      </w:r>
    </w:p>
    <w:p w14:paraId="4D3D843F" w14:textId="77777777" w:rsidR="00A865E1" w:rsidRDefault="00A865E1" w:rsidP="00A865E1">
      <w:pPr>
        <w:rPr>
          <w:bCs/>
          <w:lang w:val="en-CA"/>
        </w:rPr>
      </w:pPr>
    </w:p>
    <w:p w14:paraId="3CFF9EF3" w14:textId="0FC1CF7D" w:rsidR="00D83E54" w:rsidRPr="00A865E1" w:rsidRDefault="00D83E54" w:rsidP="00D83E54">
      <w:pPr>
        <w:rPr>
          <w:bCs/>
          <w:lang w:val="en-GB"/>
        </w:rPr>
      </w:pPr>
      <w:bookmarkStart w:id="2" w:name="_Hlk189660709"/>
      <w:r>
        <w:rPr>
          <w:bCs/>
          <w:lang w:val="en-GB"/>
        </w:rPr>
        <w:t>008-</w:t>
      </w:r>
      <w:r w:rsidR="00DD61AF">
        <w:rPr>
          <w:bCs/>
          <w:lang w:val="en-GB"/>
        </w:rPr>
        <w:t>26</w:t>
      </w:r>
      <w:r>
        <w:rPr>
          <w:bCs/>
          <w:lang w:val="en-GB"/>
        </w:rPr>
        <w:t>/01</w:t>
      </w:r>
      <w:r w:rsidRPr="00A865E1">
        <w:rPr>
          <w:bCs/>
          <w:lang w:val="en-GB"/>
        </w:rPr>
        <w:tab/>
      </w:r>
      <w:r w:rsidRPr="00A865E1">
        <w:rPr>
          <w:bCs/>
          <w:i/>
          <w:iCs/>
          <w:u w:val="single"/>
          <w:lang w:val="en-GB"/>
        </w:rPr>
        <w:t>Pro-Mayor 20</w:t>
      </w:r>
      <w:r w:rsidR="00DD61AF">
        <w:rPr>
          <w:bCs/>
          <w:i/>
          <w:iCs/>
          <w:u w:val="single"/>
          <w:lang w:val="en-GB"/>
        </w:rPr>
        <w:t>26</w:t>
      </w:r>
    </w:p>
    <w:p w14:paraId="35819330" w14:textId="52D918EF" w:rsidR="00D83E54" w:rsidRPr="00A865E1" w:rsidRDefault="00D83E54" w:rsidP="00D83E54">
      <w:pPr>
        <w:ind w:left="1440"/>
        <w:jc w:val="both"/>
        <w:rPr>
          <w:bCs/>
          <w:lang w:val="en-GB"/>
        </w:rPr>
      </w:pPr>
      <w:r w:rsidRPr="00A865E1">
        <w:rPr>
          <w:bCs/>
          <w:lang w:val="en-GB"/>
        </w:rPr>
        <w:t xml:space="preserve">Moved by </w:t>
      </w:r>
      <w:r w:rsidR="009D6B97">
        <w:rPr>
          <w:bCs/>
          <w:lang w:val="en-GB"/>
        </w:rPr>
        <w:t>Corey Bissonnette</w:t>
      </w:r>
      <w:r w:rsidRPr="00A865E1">
        <w:rPr>
          <w:bCs/>
          <w:lang w:val="en-GB"/>
        </w:rPr>
        <w:t xml:space="preserve"> that this Municipality name Councillor </w:t>
      </w:r>
      <w:r w:rsidR="009D6B97">
        <w:rPr>
          <w:bCs/>
          <w:lang w:val="en-GB"/>
        </w:rPr>
        <w:t xml:space="preserve">Jacques Fleury </w:t>
      </w:r>
      <w:r w:rsidRPr="00A865E1">
        <w:rPr>
          <w:bCs/>
          <w:lang w:val="en-GB"/>
        </w:rPr>
        <w:t>as Pro-Mayor for the year 20</w:t>
      </w:r>
      <w:r w:rsidR="00DD61AF">
        <w:rPr>
          <w:bCs/>
          <w:lang w:val="en-GB"/>
        </w:rPr>
        <w:t>26</w:t>
      </w:r>
      <w:r w:rsidRPr="00A865E1">
        <w:rPr>
          <w:bCs/>
          <w:lang w:val="en-GB"/>
        </w:rPr>
        <w:t xml:space="preserve"> and to authorize him to represent the Municipality, in the absence of the </w:t>
      </w:r>
      <w:proofErr w:type="gramStart"/>
      <w:r w:rsidRPr="00A865E1">
        <w:rPr>
          <w:bCs/>
          <w:lang w:val="en-GB"/>
        </w:rPr>
        <w:t>Mayor</w:t>
      </w:r>
      <w:proofErr w:type="gramEnd"/>
      <w:r w:rsidRPr="00A865E1">
        <w:rPr>
          <w:bCs/>
          <w:lang w:val="en-GB"/>
        </w:rPr>
        <w:t>, at any sitting of the Council of the MRC Pontiac.</w:t>
      </w:r>
    </w:p>
    <w:p w14:paraId="46F87A25" w14:textId="77777777" w:rsidR="00D83E54" w:rsidRPr="00DD61AF" w:rsidRDefault="00D83E54" w:rsidP="009D6B97">
      <w:pPr>
        <w:ind w:left="720" w:firstLine="720"/>
        <w:jc w:val="center"/>
        <w:rPr>
          <w:bCs/>
          <w:lang w:val="en-CA"/>
        </w:rPr>
      </w:pPr>
      <w:r w:rsidRPr="00DD61AF">
        <w:rPr>
          <w:bCs/>
          <w:lang w:val="en-CA"/>
        </w:rPr>
        <w:t>Adopted</w:t>
      </w:r>
    </w:p>
    <w:p w14:paraId="4CFD394E" w14:textId="3DE22D3D" w:rsidR="00A865E1" w:rsidRPr="00A865E1" w:rsidRDefault="00A865E1" w:rsidP="00D83E54">
      <w:pPr>
        <w:rPr>
          <w:bCs/>
          <w:lang w:val="en-CA"/>
        </w:rPr>
      </w:pPr>
    </w:p>
    <w:bookmarkEnd w:id="2"/>
    <w:p w14:paraId="50317262" w14:textId="77777777" w:rsidR="00A865E1" w:rsidRPr="009043D5" w:rsidRDefault="00A865E1" w:rsidP="00A865E1">
      <w:pPr>
        <w:rPr>
          <w:bCs/>
          <w:lang w:val="en-CA"/>
        </w:rPr>
      </w:pPr>
    </w:p>
    <w:p w14:paraId="06BCF8D1" w14:textId="77777777" w:rsidR="00723FAE" w:rsidRPr="009043D5" w:rsidRDefault="00723FAE" w:rsidP="00CB694B">
      <w:pPr>
        <w:rPr>
          <w:lang w:val="en-CA"/>
        </w:rPr>
      </w:pPr>
    </w:p>
    <w:p w14:paraId="228353E7" w14:textId="3FB2EB8E" w:rsidR="009043D5" w:rsidRPr="009043D5" w:rsidRDefault="00DB73CB" w:rsidP="00037FE2">
      <w:pPr>
        <w:ind w:left="1440"/>
        <w:jc w:val="both"/>
        <w:rPr>
          <w:b/>
          <w:bCs/>
          <w:i/>
          <w:iCs/>
          <w:u w:val="single"/>
          <w:lang w:val="en-CA"/>
        </w:rPr>
      </w:pPr>
      <w:r w:rsidRPr="009043D5">
        <w:rPr>
          <w:b/>
          <w:bCs/>
          <w:i/>
          <w:iCs/>
          <w:u w:val="single"/>
          <w:lang w:val="en-CA"/>
        </w:rPr>
        <w:t>Leisure,</w:t>
      </w:r>
      <w:r w:rsidR="009043D5" w:rsidRPr="009043D5">
        <w:rPr>
          <w:b/>
          <w:bCs/>
          <w:i/>
          <w:iCs/>
          <w:u w:val="single"/>
          <w:lang w:val="en-CA"/>
        </w:rPr>
        <w:t xml:space="preserve"> </w:t>
      </w:r>
      <w:r w:rsidRPr="009043D5">
        <w:rPr>
          <w:b/>
          <w:bCs/>
          <w:i/>
          <w:iCs/>
          <w:u w:val="single"/>
          <w:lang w:val="en-CA"/>
        </w:rPr>
        <w:t>Recreation,</w:t>
      </w:r>
      <w:r w:rsidR="009043D5" w:rsidRPr="009043D5">
        <w:rPr>
          <w:b/>
          <w:bCs/>
          <w:i/>
          <w:iCs/>
          <w:u w:val="single"/>
          <w:lang w:val="en-CA"/>
        </w:rPr>
        <w:t xml:space="preserve"> Tourism &amp; Marketing</w:t>
      </w:r>
    </w:p>
    <w:p w14:paraId="4459FC9C" w14:textId="77777777" w:rsidR="001F338D" w:rsidRPr="001F338D" w:rsidRDefault="001F338D" w:rsidP="00037FE2">
      <w:pPr>
        <w:ind w:left="1440"/>
        <w:jc w:val="both"/>
        <w:rPr>
          <w:sz w:val="12"/>
          <w:szCs w:val="12"/>
          <w:lang w:val="en-CA"/>
        </w:rPr>
      </w:pPr>
    </w:p>
    <w:p w14:paraId="4DBC15C1" w14:textId="1B354877" w:rsidR="009043D5" w:rsidRPr="000A1875" w:rsidRDefault="009043D5" w:rsidP="00D83E54">
      <w:pPr>
        <w:ind w:left="1440"/>
        <w:jc w:val="both"/>
        <w:rPr>
          <w:lang w:val="en-CA"/>
        </w:rPr>
      </w:pPr>
      <w:r w:rsidRPr="000A1875">
        <w:rPr>
          <w:lang w:val="en-CA"/>
        </w:rPr>
        <w:t>Council</w:t>
      </w:r>
      <w:r w:rsidR="001F338D">
        <w:rPr>
          <w:lang w:val="en-CA"/>
        </w:rPr>
        <w:t>l</w:t>
      </w:r>
      <w:r w:rsidRPr="000A1875">
        <w:rPr>
          <w:lang w:val="en-CA"/>
        </w:rPr>
        <w:t>or Payne, Chair of the Leisure, Recreation, Tourism and Marketing Committee, gives a report.</w:t>
      </w:r>
    </w:p>
    <w:p w14:paraId="6CA9FA86" w14:textId="77777777" w:rsidR="00F42CBC" w:rsidRPr="000A1875" w:rsidRDefault="00F42CBC" w:rsidP="00516B0C">
      <w:pPr>
        <w:ind w:left="1440"/>
        <w:jc w:val="center"/>
        <w:rPr>
          <w:lang w:val="en-CA"/>
        </w:rPr>
      </w:pPr>
    </w:p>
    <w:p w14:paraId="46E3D475" w14:textId="5344023B"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396F0898" w14:textId="28EE42FF" w:rsidR="007461E1" w:rsidRDefault="009043D5" w:rsidP="00D83E54">
      <w:pPr>
        <w:tabs>
          <w:tab w:val="left" w:pos="-1440"/>
        </w:tabs>
        <w:spacing w:after="120"/>
        <w:ind w:left="2160" w:hanging="720"/>
        <w:rPr>
          <w:lang w:val="en-CA"/>
        </w:rPr>
      </w:pPr>
      <w:r w:rsidRPr="000A1875">
        <w:rPr>
          <w:lang w:val="en-CA"/>
        </w:rPr>
        <w:t>None.</w:t>
      </w:r>
    </w:p>
    <w:p w14:paraId="54C16B11" w14:textId="77777777" w:rsidR="00D83E54" w:rsidRPr="000A1875" w:rsidRDefault="00D83E54" w:rsidP="00D83E54">
      <w:pPr>
        <w:tabs>
          <w:tab w:val="left" w:pos="-1440"/>
        </w:tabs>
        <w:spacing w:after="120"/>
        <w:ind w:left="2160" w:hanging="720"/>
        <w:rPr>
          <w:lang w:val="en-CA"/>
        </w:rPr>
      </w:pPr>
    </w:p>
    <w:p w14:paraId="5F33A962" w14:textId="35566190" w:rsidR="00252634" w:rsidRPr="000A1875" w:rsidRDefault="00245735" w:rsidP="00393B49">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5BF6025F" w14:textId="2AD577E2" w:rsidR="00252634" w:rsidRPr="000A1875" w:rsidRDefault="00A61AFA" w:rsidP="00393B49">
      <w:pPr>
        <w:ind w:left="1440" w:hanging="1440"/>
        <w:rPr>
          <w:lang w:val="en-CA"/>
        </w:rPr>
      </w:pPr>
      <w:r w:rsidRPr="000A1875">
        <w:rPr>
          <w:lang w:val="en-CA"/>
        </w:rPr>
        <w:t>0</w:t>
      </w:r>
      <w:r w:rsidR="00F42CBC">
        <w:rPr>
          <w:lang w:val="en-CA"/>
        </w:rPr>
        <w:t>09</w:t>
      </w:r>
      <w:r w:rsidRPr="000A1875">
        <w:rPr>
          <w:lang w:val="en-CA"/>
        </w:rPr>
        <w:t>-</w:t>
      </w:r>
      <w:r w:rsidR="00DD61AF">
        <w:rPr>
          <w:lang w:val="en-CA"/>
        </w:rPr>
        <w:t>26</w:t>
      </w:r>
      <w:r w:rsidRPr="000A1875">
        <w:rPr>
          <w:lang w:val="en-CA"/>
        </w:rPr>
        <w:t xml:space="preserve">/01 </w:t>
      </w:r>
      <w:r w:rsidR="009B0139" w:rsidRPr="000A1875">
        <w:rPr>
          <w:lang w:val="en-CA"/>
        </w:rPr>
        <w:tab/>
      </w:r>
      <w:r w:rsidR="009043D5" w:rsidRPr="000A1875">
        <w:rPr>
          <w:lang w:val="en-CA"/>
        </w:rPr>
        <w:t xml:space="preserve">Moved by </w:t>
      </w:r>
      <w:r w:rsidR="009D6B97">
        <w:rPr>
          <w:lang w:val="en-CA"/>
        </w:rPr>
        <w:t>Louis Schryer</w:t>
      </w:r>
      <w:r w:rsidR="009043D5" w:rsidRPr="000A1875">
        <w:rPr>
          <w:lang w:val="en-CA"/>
        </w:rPr>
        <w:t xml:space="preserve"> that </w:t>
      </w:r>
      <w:r w:rsidR="00FC0976">
        <w:rPr>
          <w:lang w:val="en-CA"/>
        </w:rPr>
        <w:t>bill</w:t>
      </w:r>
      <w:r w:rsidR="009043D5" w:rsidRPr="000A1875">
        <w:rPr>
          <w:lang w:val="en-CA"/>
        </w:rPr>
        <w:t>s be paid according to the list distributed.</w:t>
      </w:r>
    </w:p>
    <w:p w14:paraId="07C5D453" w14:textId="57813C06" w:rsidR="00252634" w:rsidRPr="000A1875" w:rsidRDefault="00FB284B" w:rsidP="009043D5">
      <w:pPr>
        <w:ind w:left="5040"/>
        <w:rPr>
          <w:lang w:val="en-CA"/>
        </w:rPr>
      </w:pPr>
      <w:r w:rsidRPr="000A1875">
        <w:rPr>
          <w:lang w:val="en-CA"/>
        </w:rPr>
        <w:t>Adopted</w:t>
      </w:r>
    </w:p>
    <w:p w14:paraId="23E9F1A8" w14:textId="77777777" w:rsidR="0092403D" w:rsidRPr="000A1875" w:rsidRDefault="0092403D" w:rsidP="00541A86">
      <w:pPr>
        <w:ind w:left="4320" w:firstLine="720"/>
        <w:rPr>
          <w:lang w:val="en-CA"/>
        </w:rPr>
      </w:pPr>
    </w:p>
    <w:p w14:paraId="04B181BF" w14:textId="47C80172" w:rsidR="00252634" w:rsidRPr="00512768" w:rsidRDefault="00252634" w:rsidP="00393B49">
      <w:pPr>
        <w:tabs>
          <w:tab w:val="left" w:pos="-1440"/>
        </w:tabs>
        <w:spacing w:after="120"/>
        <w:ind w:left="2160" w:hanging="720"/>
        <w:rPr>
          <w:b/>
          <w:bCs/>
          <w:u w:val="single"/>
          <w:lang w:val="en-CA"/>
        </w:rPr>
      </w:pPr>
      <w:r w:rsidRPr="00512768">
        <w:rPr>
          <w:b/>
          <w:bCs/>
          <w:lang w:val="en-CA"/>
        </w:rPr>
        <w:t xml:space="preserve">10. </w:t>
      </w:r>
      <w:r w:rsidRPr="00512768">
        <w:rPr>
          <w:lang w:val="en-CA"/>
        </w:rPr>
        <w:tab/>
      </w:r>
      <w:r w:rsidR="009043D5" w:rsidRPr="00512768">
        <w:rPr>
          <w:b/>
          <w:bCs/>
          <w:u w:val="single"/>
          <w:lang w:val="en-CA"/>
        </w:rPr>
        <w:t>Correspondence</w:t>
      </w:r>
    </w:p>
    <w:p w14:paraId="74DB0D06" w14:textId="5C2EDDE2" w:rsidR="00D83E54" w:rsidRDefault="00657497" w:rsidP="004B671C">
      <w:pPr>
        <w:tabs>
          <w:tab w:val="left" w:pos="-1440"/>
        </w:tabs>
        <w:ind w:left="2160" w:hanging="720"/>
        <w:rPr>
          <w:lang w:val="en-CA"/>
        </w:rPr>
      </w:pPr>
      <w:r>
        <w:rPr>
          <w:lang w:val="en-CA"/>
        </w:rPr>
        <w:t>None.</w:t>
      </w:r>
    </w:p>
    <w:p w14:paraId="46900523" w14:textId="77777777" w:rsidR="00657497" w:rsidRDefault="00657497" w:rsidP="004B671C">
      <w:pPr>
        <w:tabs>
          <w:tab w:val="left" w:pos="-1440"/>
        </w:tabs>
        <w:ind w:left="2160" w:hanging="720"/>
        <w:rPr>
          <w:b/>
          <w:bCs/>
          <w:lang w:val="en-GB"/>
        </w:rPr>
      </w:pPr>
    </w:p>
    <w:p w14:paraId="29360E9F" w14:textId="77777777" w:rsidR="00D83E54" w:rsidRDefault="00D83E54" w:rsidP="004B671C">
      <w:pPr>
        <w:tabs>
          <w:tab w:val="left" w:pos="-1440"/>
        </w:tabs>
        <w:ind w:left="2160" w:hanging="720"/>
        <w:rPr>
          <w:b/>
          <w:bCs/>
          <w:lang w:val="en-GB"/>
        </w:rPr>
      </w:pPr>
    </w:p>
    <w:p w14:paraId="0692CB66" w14:textId="128F9439"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70481847" w14:textId="76600048" w:rsidR="006E6D21" w:rsidRPr="006E6D21" w:rsidRDefault="000564B8" w:rsidP="006E6D21">
      <w:pPr>
        <w:tabs>
          <w:tab w:val="left" w:pos="-1440"/>
        </w:tabs>
        <w:rPr>
          <w:lang w:val="en-CA"/>
        </w:rPr>
      </w:pPr>
      <w:r w:rsidRPr="000564B8">
        <w:rPr>
          <w:highlight w:val="yellow"/>
          <w:lang w:val="en-CA"/>
        </w:rPr>
        <w:t>010-26/01</w:t>
      </w:r>
      <w:r w:rsidRPr="000564B8">
        <w:rPr>
          <w:highlight w:val="yellow"/>
          <w:lang w:val="en-CA"/>
        </w:rPr>
        <w:tab/>
      </w:r>
      <w:r w:rsidR="006E6D21" w:rsidRPr="006E6D21">
        <w:rPr>
          <w:i/>
          <w:iCs/>
          <w:u w:val="single"/>
          <w:lang w:val="en-CA"/>
        </w:rPr>
        <w:t>TECQ Program 2024-2028 – Work Plan</w:t>
      </w:r>
    </w:p>
    <w:p w14:paraId="18D8455F" w14:textId="77777777" w:rsidR="006E6D21" w:rsidRPr="006E6D21" w:rsidRDefault="006E6D21" w:rsidP="006E6D21">
      <w:pPr>
        <w:tabs>
          <w:tab w:val="left" w:pos="-1440"/>
        </w:tabs>
        <w:rPr>
          <w:lang w:val="en-CA"/>
        </w:rPr>
      </w:pPr>
    </w:p>
    <w:p w14:paraId="1AD2FFFB" w14:textId="26E88CFE" w:rsidR="006E6D21" w:rsidRPr="006E6D21" w:rsidRDefault="006E6D21" w:rsidP="006E6D21">
      <w:pPr>
        <w:tabs>
          <w:tab w:val="left" w:pos="-1440"/>
        </w:tabs>
        <w:jc w:val="both"/>
        <w:rPr>
          <w:lang w:val="fr-CA"/>
        </w:rPr>
      </w:pPr>
      <w:r>
        <w:rPr>
          <w:lang w:val="en-CA"/>
        </w:rPr>
        <w:tab/>
      </w:r>
      <w:r>
        <w:rPr>
          <w:lang w:val="en-CA"/>
        </w:rPr>
        <w:tab/>
      </w:r>
      <w:r w:rsidRPr="006E6D21">
        <w:rPr>
          <w:lang w:val="fr-CA"/>
        </w:rPr>
        <w:t xml:space="preserve">WHEREAS </w:t>
      </w:r>
      <w:r w:rsidRPr="006E6D21">
        <w:rPr>
          <w:lang w:val="fr-CA"/>
        </w:rPr>
        <w:tab/>
      </w:r>
      <w:r>
        <w:rPr>
          <w:lang w:val="fr-CA"/>
        </w:rPr>
        <w:tab/>
      </w:r>
      <w:r w:rsidRPr="006E6D21">
        <w:rPr>
          <w:lang w:val="fr-CA"/>
        </w:rPr>
        <w:t xml:space="preserve">the </w:t>
      </w:r>
      <w:proofErr w:type="spellStart"/>
      <w:r w:rsidRPr="006E6D21">
        <w:rPr>
          <w:lang w:val="fr-CA"/>
        </w:rPr>
        <w:t>municipality</w:t>
      </w:r>
      <w:proofErr w:type="spellEnd"/>
      <w:r w:rsidRPr="006E6D21">
        <w:rPr>
          <w:lang w:val="fr-CA"/>
        </w:rPr>
        <w:t xml:space="preserve"> has </w:t>
      </w:r>
      <w:proofErr w:type="spellStart"/>
      <w:r w:rsidRPr="006E6D21">
        <w:rPr>
          <w:lang w:val="fr-CA"/>
        </w:rPr>
        <w:t>taken</w:t>
      </w:r>
      <w:proofErr w:type="spellEnd"/>
      <w:r w:rsidRPr="006E6D21">
        <w:rPr>
          <w:lang w:val="fr-CA"/>
        </w:rPr>
        <w:t xml:space="preserve"> note of the</w:t>
      </w:r>
      <w:r w:rsidRPr="006E6D21">
        <w:rPr>
          <w:lang w:val="fr-CA"/>
        </w:rPr>
        <w:t xml:space="preserve"> </w:t>
      </w:r>
      <w:r w:rsidRPr="006E6D21">
        <w:rPr>
          <w:i/>
          <w:iCs/>
          <w:sz w:val="22"/>
          <w:szCs w:val="22"/>
          <w:lang w:val="fr-CA"/>
        </w:rPr>
        <w:t xml:space="preserve">Guide relatif aux modalités </w:t>
      </w:r>
      <w:r>
        <w:rPr>
          <w:i/>
          <w:iCs/>
          <w:sz w:val="22"/>
          <w:szCs w:val="22"/>
          <w:lang w:val="fr-CA"/>
        </w:rPr>
        <w:tab/>
      </w:r>
      <w:r>
        <w:rPr>
          <w:i/>
          <w:iCs/>
          <w:sz w:val="22"/>
          <w:szCs w:val="22"/>
          <w:lang w:val="fr-CA"/>
        </w:rPr>
        <w:tab/>
      </w:r>
      <w:r w:rsidRPr="006E6D21">
        <w:rPr>
          <w:i/>
          <w:iCs/>
          <w:sz w:val="22"/>
          <w:szCs w:val="22"/>
          <w:lang w:val="fr-CA"/>
        </w:rPr>
        <w:t xml:space="preserve">de versement de la contribution gouvernementale dans le cadre du Programme de transfert </w:t>
      </w:r>
      <w:r>
        <w:rPr>
          <w:i/>
          <w:iCs/>
          <w:sz w:val="22"/>
          <w:szCs w:val="22"/>
          <w:lang w:val="fr-CA"/>
        </w:rPr>
        <w:tab/>
      </w:r>
      <w:r>
        <w:rPr>
          <w:i/>
          <w:iCs/>
          <w:sz w:val="22"/>
          <w:szCs w:val="22"/>
          <w:lang w:val="fr-CA"/>
        </w:rPr>
        <w:tab/>
      </w:r>
      <w:r w:rsidRPr="006E6D21">
        <w:rPr>
          <w:i/>
          <w:iCs/>
          <w:sz w:val="22"/>
          <w:szCs w:val="22"/>
          <w:lang w:val="fr-CA"/>
        </w:rPr>
        <w:t>pour les infrastructures d’eau et collectives du Québec (TECQ) pour les années 2024 à 2028;</w:t>
      </w:r>
    </w:p>
    <w:p w14:paraId="2BB30C3D" w14:textId="5ACDDEC8" w:rsidR="006E6D21" w:rsidRPr="006E6D21" w:rsidRDefault="006E6D21" w:rsidP="006E6D21">
      <w:pPr>
        <w:tabs>
          <w:tab w:val="left" w:pos="-1440"/>
        </w:tabs>
        <w:jc w:val="both"/>
        <w:rPr>
          <w:lang w:val="en-CA"/>
        </w:rPr>
      </w:pPr>
      <w:r w:rsidRPr="006E6D21">
        <w:rPr>
          <w:lang w:val="fr-CA"/>
        </w:rPr>
        <w:tab/>
      </w:r>
      <w:r w:rsidRPr="006E6D21">
        <w:rPr>
          <w:lang w:val="fr-CA"/>
        </w:rPr>
        <w:tab/>
      </w:r>
      <w:r w:rsidRPr="006E6D21">
        <w:rPr>
          <w:lang w:val="en-CA"/>
        </w:rPr>
        <w:t xml:space="preserve">WHEREAS </w:t>
      </w:r>
      <w:r>
        <w:rPr>
          <w:lang w:val="en-CA"/>
        </w:rPr>
        <w:tab/>
      </w:r>
      <w:r>
        <w:rPr>
          <w:lang w:val="en-CA"/>
        </w:rPr>
        <w:tab/>
      </w:r>
      <w:r w:rsidRPr="006E6D21">
        <w:rPr>
          <w:lang w:val="en-CA"/>
        </w:rPr>
        <w:t xml:space="preserve">the municipality must comply with the terms of this guide that </w:t>
      </w:r>
      <w:r>
        <w:rPr>
          <w:lang w:val="en-CA"/>
        </w:rPr>
        <w:tab/>
      </w:r>
      <w:r>
        <w:rPr>
          <w:lang w:val="en-CA"/>
        </w:rPr>
        <w:tab/>
      </w:r>
      <w:r w:rsidRPr="006E6D21">
        <w:rPr>
          <w:lang w:val="en-CA"/>
        </w:rPr>
        <w:t xml:space="preserve">apply to it </w:t>
      </w:r>
      <w:r w:rsidRPr="006E6D21">
        <w:rPr>
          <w:lang w:val="en-CA"/>
        </w:rPr>
        <w:t>to</w:t>
      </w:r>
      <w:r w:rsidRPr="006E6D21">
        <w:rPr>
          <w:lang w:val="en-CA"/>
        </w:rPr>
        <w:t xml:space="preserve"> receive the government contribution confirmed to it in a letter from the </w:t>
      </w:r>
      <w:r>
        <w:rPr>
          <w:lang w:val="en-CA"/>
        </w:rPr>
        <w:tab/>
      </w:r>
      <w:r>
        <w:rPr>
          <w:lang w:val="en-CA"/>
        </w:rPr>
        <w:tab/>
      </w:r>
      <w:r w:rsidRPr="006E6D21">
        <w:rPr>
          <w:lang w:val="en-CA"/>
        </w:rPr>
        <w:t xml:space="preserve">Minister of Municipal Affairs and </w:t>
      </w:r>
      <w:proofErr w:type="gramStart"/>
      <w:r w:rsidRPr="006E6D21">
        <w:rPr>
          <w:lang w:val="en-CA"/>
        </w:rPr>
        <w:t>Housing;</w:t>
      </w:r>
      <w:proofErr w:type="gramEnd"/>
    </w:p>
    <w:p w14:paraId="0EE941A7" w14:textId="77777777" w:rsidR="006E6D21" w:rsidRPr="006E6D21" w:rsidRDefault="006E6D21" w:rsidP="006E6D21">
      <w:pPr>
        <w:tabs>
          <w:tab w:val="left" w:pos="-1440"/>
        </w:tabs>
        <w:rPr>
          <w:lang w:val="en-CA"/>
        </w:rPr>
      </w:pPr>
    </w:p>
    <w:p w14:paraId="25884DB4" w14:textId="36DA2AC6" w:rsidR="006E6D21" w:rsidRPr="006E6D21" w:rsidRDefault="006E6D21" w:rsidP="006E6D21">
      <w:pPr>
        <w:tabs>
          <w:tab w:val="left" w:pos="-1440"/>
        </w:tabs>
        <w:rPr>
          <w:lang w:val="en-CA"/>
        </w:rPr>
      </w:pPr>
      <w:r>
        <w:rPr>
          <w:lang w:val="en-CA"/>
        </w:rPr>
        <w:lastRenderedPageBreak/>
        <w:tab/>
      </w:r>
      <w:r>
        <w:rPr>
          <w:lang w:val="en-CA"/>
        </w:rPr>
        <w:tab/>
      </w:r>
      <w:r w:rsidRPr="006E6D21">
        <w:rPr>
          <w:lang w:val="en-CA"/>
        </w:rPr>
        <w:t>IT IS PROPOSED by Councillor Jacques Fleury and RESOLVED THAT:</w:t>
      </w:r>
    </w:p>
    <w:p w14:paraId="7919C868" w14:textId="77777777" w:rsidR="006E6D21" w:rsidRPr="006E6D21" w:rsidRDefault="006E6D21" w:rsidP="006E6D21">
      <w:pPr>
        <w:tabs>
          <w:tab w:val="left" w:pos="-1440"/>
        </w:tabs>
        <w:rPr>
          <w:lang w:val="en-CA"/>
        </w:rPr>
      </w:pPr>
    </w:p>
    <w:p w14:paraId="0AE290D8" w14:textId="77777777" w:rsidR="006E6D21" w:rsidRDefault="006E6D21" w:rsidP="006E6D21">
      <w:pPr>
        <w:pStyle w:val="ListParagraph"/>
        <w:numPr>
          <w:ilvl w:val="0"/>
          <w:numId w:val="37"/>
        </w:numPr>
        <w:tabs>
          <w:tab w:val="left" w:pos="-1440"/>
        </w:tabs>
        <w:jc w:val="both"/>
        <w:rPr>
          <w:lang w:val="en-CA"/>
        </w:rPr>
      </w:pPr>
      <w:r w:rsidRPr="006E6D21">
        <w:rPr>
          <w:lang w:val="en-CA"/>
        </w:rPr>
        <w:t xml:space="preserve">The municipality commits to complying with the provisions of the Guide that apply to </w:t>
      </w:r>
      <w:proofErr w:type="gramStart"/>
      <w:r w:rsidRPr="006E6D21">
        <w:rPr>
          <w:lang w:val="en-CA"/>
        </w:rPr>
        <w:t>it;</w:t>
      </w:r>
      <w:proofErr w:type="gramEnd"/>
    </w:p>
    <w:p w14:paraId="0C2020B5" w14:textId="77777777" w:rsidR="006E6D21" w:rsidRDefault="006E6D21" w:rsidP="006E6D21">
      <w:pPr>
        <w:pStyle w:val="ListParagraph"/>
        <w:numPr>
          <w:ilvl w:val="0"/>
          <w:numId w:val="37"/>
        </w:numPr>
        <w:tabs>
          <w:tab w:val="left" w:pos="-1440"/>
        </w:tabs>
        <w:jc w:val="both"/>
        <w:rPr>
          <w:lang w:val="en-CA"/>
        </w:rPr>
      </w:pPr>
      <w:r w:rsidRPr="006E6D21">
        <w:rPr>
          <w:lang w:val="en-CA"/>
        </w:rPr>
        <w:t>The municipality agrees to be solely responsible and to release the Government of Canada and the Government of Quebec, as well as their ministers, senior officials, employees, and agents, from any liability in the event of a claim, demand, loss, damage, or cost of any kind based on an injury to a person, the death of a person, damage to property, or loss of property resulting from a deliberate or negligent act arising directly or indirectly from the investments made using the financial assistance obtained under the TECQ 2024-2028 program;</w:t>
      </w:r>
    </w:p>
    <w:p w14:paraId="79412F62" w14:textId="77777777" w:rsidR="006E6D21" w:rsidRDefault="006E6D21" w:rsidP="006E6D21">
      <w:pPr>
        <w:pStyle w:val="ListParagraph"/>
        <w:numPr>
          <w:ilvl w:val="0"/>
          <w:numId w:val="37"/>
        </w:numPr>
        <w:tabs>
          <w:tab w:val="left" w:pos="-1440"/>
        </w:tabs>
        <w:jc w:val="both"/>
        <w:rPr>
          <w:lang w:val="en-CA"/>
        </w:rPr>
      </w:pPr>
      <w:r w:rsidRPr="006E6D21">
        <w:rPr>
          <w:lang w:val="en-CA"/>
        </w:rPr>
        <w:t xml:space="preserve">The municipality approves the content and authorizes the transmission to the Ministry of Municipal Affairs and Housing of the attached work plan and all other documents required by the Ministry </w:t>
      </w:r>
      <w:proofErr w:type="gramStart"/>
      <w:r w:rsidRPr="006E6D21">
        <w:rPr>
          <w:lang w:val="en-CA"/>
        </w:rPr>
        <w:t>in order to</w:t>
      </w:r>
      <w:proofErr w:type="gramEnd"/>
      <w:r w:rsidRPr="006E6D21">
        <w:rPr>
          <w:lang w:val="en-CA"/>
        </w:rPr>
        <w:t xml:space="preserve"> receive the government contribution confirmed in the letter from the Minister of Municipal Affairs and </w:t>
      </w:r>
      <w:proofErr w:type="gramStart"/>
      <w:r w:rsidRPr="006E6D21">
        <w:rPr>
          <w:lang w:val="en-CA"/>
        </w:rPr>
        <w:t>Housing;</w:t>
      </w:r>
      <w:proofErr w:type="gramEnd"/>
    </w:p>
    <w:p w14:paraId="0AF48A5C" w14:textId="77777777" w:rsidR="006E6D21" w:rsidRDefault="006E6D21" w:rsidP="006E6D21">
      <w:pPr>
        <w:pStyle w:val="ListParagraph"/>
        <w:numPr>
          <w:ilvl w:val="0"/>
          <w:numId w:val="37"/>
        </w:numPr>
        <w:tabs>
          <w:tab w:val="left" w:pos="-1440"/>
        </w:tabs>
        <w:jc w:val="both"/>
        <w:rPr>
          <w:lang w:val="en-CA"/>
        </w:rPr>
      </w:pPr>
      <w:r w:rsidRPr="006E6D21">
        <w:rPr>
          <w:lang w:val="en-CA"/>
        </w:rPr>
        <w:t xml:space="preserve">The municipality commits to submitting an annual update of its work plan during the period from October 1 to February 15 </w:t>
      </w:r>
      <w:proofErr w:type="gramStart"/>
      <w:r w:rsidRPr="006E6D21">
        <w:rPr>
          <w:lang w:val="en-CA"/>
        </w:rPr>
        <w:t>inclusive;</w:t>
      </w:r>
      <w:proofErr w:type="gramEnd"/>
    </w:p>
    <w:p w14:paraId="45A42EEA" w14:textId="77777777" w:rsidR="006E6D21" w:rsidRDefault="006E6D21" w:rsidP="006E6D21">
      <w:pPr>
        <w:pStyle w:val="ListParagraph"/>
        <w:numPr>
          <w:ilvl w:val="0"/>
          <w:numId w:val="37"/>
        </w:numPr>
        <w:tabs>
          <w:tab w:val="left" w:pos="-1440"/>
        </w:tabs>
        <w:jc w:val="both"/>
        <w:rPr>
          <w:lang w:val="en-CA"/>
        </w:rPr>
      </w:pPr>
      <w:r w:rsidRPr="006E6D21">
        <w:rPr>
          <w:lang w:val="en-CA"/>
        </w:rPr>
        <w:t xml:space="preserve">The municipality commits to carrying out the required self-funded investments imposed on it for the entire five-year duration of the </w:t>
      </w:r>
      <w:proofErr w:type="gramStart"/>
      <w:r w:rsidRPr="006E6D21">
        <w:rPr>
          <w:lang w:val="en-CA"/>
        </w:rPr>
        <w:t>program;</w:t>
      </w:r>
      <w:proofErr w:type="gramEnd"/>
    </w:p>
    <w:p w14:paraId="0E6860D8" w14:textId="2CAC3AE3" w:rsidR="006E6D21" w:rsidRPr="006E6D21" w:rsidRDefault="006E6D21" w:rsidP="006E6D21">
      <w:pPr>
        <w:pStyle w:val="ListParagraph"/>
        <w:numPr>
          <w:ilvl w:val="0"/>
          <w:numId w:val="37"/>
        </w:numPr>
        <w:tabs>
          <w:tab w:val="left" w:pos="-1440"/>
        </w:tabs>
        <w:jc w:val="both"/>
        <w:rPr>
          <w:lang w:val="en-CA"/>
        </w:rPr>
      </w:pPr>
      <w:r w:rsidRPr="006E6D21">
        <w:rPr>
          <w:lang w:val="en-CA"/>
        </w:rPr>
        <w:t>The municipality commits to informing the Ministry of Municipal Affairs and Housing of any modification made to the work plan approved by this resolution.</w:t>
      </w:r>
    </w:p>
    <w:p w14:paraId="37D5D4CE" w14:textId="00A75FA4" w:rsidR="00A61AFA" w:rsidRDefault="006E6D21" w:rsidP="006E6D21">
      <w:pPr>
        <w:tabs>
          <w:tab w:val="left" w:pos="-1440"/>
        </w:tabs>
        <w:jc w:val="both"/>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sidRPr="006E6D21">
        <w:rPr>
          <w:lang w:val="en-CA"/>
        </w:rPr>
        <w:t>Adopted</w:t>
      </w:r>
    </w:p>
    <w:p w14:paraId="14582322" w14:textId="77777777" w:rsidR="00657497" w:rsidRDefault="00657497" w:rsidP="00271D1F">
      <w:pPr>
        <w:tabs>
          <w:tab w:val="left" w:pos="-1440"/>
        </w:tabs>
        <w:rPr>
          <w:lang w:val="en-CA"/>
        </w:rPr>
      </w:pPr>
    </w:p>
    <w:p w14:paraId="40E60C21" w14:textId="77777777" w:rsidR="009A6CF8" w:rsidRPr="000A1875" w:rsidRDefault="009A6CF8" w:rsidP="00271D1F">
      <w:pPr>
        <w:tabs>
          <w:tab w:val="left" w:pos="-1440"/>
        </w:tabs>
        <w:rPr>
          <w:lang w:val="en-CA"/>
        </w:rPr>
      </w:pPr>
    </w:p>
    <w:p w14:paraId="4F70C7F5" w14:textId="45E490CC"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04C4EEBE" w14:textId="40EC72C0" w:rsidR="004B671C" w:rsidRPr="000A1875" w:rsidRDefault="00CB694B" w:rsidP="004B671C">
      <w:pPr>
        <w:tabs>
          <w:tab w:val="left" w:pos="-1440"/>
        </w:tabs>
        <w:jc w:val="both"/>
        <w:rPr>
          <w:lang w:val="en-CA"/>
        </w:rPr>
      </w:pPr>
      <w:r w:rsidRPr="000A1875">
        <w:rPr>
          <w:lang w:val="en-CA"/>
        </w:rPr>
        <w:tab/>
      </w:r>
      <w:r w:rsidRPr="000A1875">
        <w:rPr>
          <w:lang w:val="en-CA"/>
        </w:rPr>
        <w:tab/>
      </w:r>
      <w:r w:rsidR="00CB3977" w:rsidRPr="000A1875">
        <w:rPr>
          <w:lang w:val="en-CA"/>
        </w:rPr>
        <w:t>Not required.</w:t>
      </w:r>
      <w:r w:rsidRPr="000A1875">
        <w:rPr>
          <w:lang w:val="en-CA"/>
        </w:rPr>
        <w:tab/>
      </w:r>
    </w:p>
    <w:p w14:paraId="3F7E301B" w14:textId="77777777" w:rsidR="00A61AFA" w:rsidRDefault="00A61AFA" w:rsidP="004B671C">
      <w:pPr>
        <w:tabs>
          <w:tab w:val="left" w:pos="-1440"/>
        </w:tabs>
        <w:jc w:val="both"/>
        <w:rPr>
          <w:sz w:val="12"/>
          <w:szCs w:val="12"/>
          <w:lang w:val="en-CA"/>
        </w:rPr>
      </w:pPr>
    </w:p>
    <w:p w14:paraId="68309835" w14:textId="77777777" w:rsidR="00986744" w:rsidRDefault="00986744" w:rsidP="004B671C">
      <w:pPr>
        <w:tabs>
          <w:tab w:val="left" w:pos="-1440"/>
        </w:tabs>
        <w:jc w:val="both"/>
        <w:rPr>
          <w:sz w:val="12"/>
          <w:szCs w:val="12"/>
          <w:lang w:val="en-CA"/>
        </w:rPr>
      </w:pPr>
    </w:p>
    <w:p w14:paraId="21C8973C" w14:textId="77777777" w:rsidR="00986744" w:rsidRDefault="00986744" w:rsidP="004B671C">
      <w:pPr>
        <w:tabs>
          <w:tab w:val="left" w:pos="-1440"/>
        </w:tabs>
        <w:jc w:val="both"/>
        <w:rPr>
          <w:sz w:val="12"/>
          <w:szCs w:val="12"/>
          <w:lang w:val="en-CA"/>
        </w:rPr>
      </w:pPr>
    </w:p>
    <w:p w14:paraId="1596C36F" w14:textId="77777777" w:rsidR="00657497" w:rsidRDefault="00657497" w:rsidP="004B671C">
      <w:pPr>
        <w:tabs>
          <w:tab w:val="left" w:pos="-1440"/>
        </w:tabs>
        <w:jc w:val="both"/>
        <w:rPr>
          <w:sz w:val="12"/>
          <w:szCs w:val="12"/>
          <w:lang w:val="en-CA"/>
        </w:rPr>
      </w:pPr>
    </w:p>
    <w:p w14:paraId="0F6B3344" w14:textId="77777777" w:rsidR="00657497" w:rsidRDefault="00657497" w:rsidP="004B671C">
      <w:pPr>
        <w:tabs>
          <w:tab w:val="left" w:pos="-1440"/>
        </w:tabs>
        <w:jc w:val="both"/>
        <w:rPr>
          <w:sz w:val="12"/>
          <w:szCs w:val="12"/>
          <w:lang w:val="en-CA"/>
        </w:rPr>
      </w:pPr>
    </w:p>
    <w:p w14:paraId="26CF0136" w14:textId="77777777" w:rsidR="00657497" w:rsidRPr="00986744" w:rsidRDefault="00657497" w:rsidP="004B671C">
      <w:pPr>
        <w:tabs>
          <w:tab w:val="left" w:pos="-1440"/>
        </w:tabs>
        <w:jc w:val="both"/>
        <w:rPr>
          <w:sz w:val="12"/>
          <w:szCs w:val="12"/>
          <w:lang w:val="en-CA"/>
        </w:rPr>
      </w:pPr>
    </w:p>
    <w:p w14:paraId="53AE52D4" w14:textId="77777777" w:rsidR="00CB694B" w:rsidRPr="000A1875" w:rsidRDefault="00CB694B"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435B21B6" w:rsidR="000276BF" w:rsidRPr="000A1875" w:rsidRDefault="00A61AFA" w:rsidP="005E669B">
      <w:pPr>
        <w:ind w:left="1440" w:hanging="1440"/>
        <w:jc w:val="both"/>
        <w:rPr>
          <w:lang w:val="en-CA"/>
        </w:rPr>
      </w:pPr>
      <w:r w:rsidRPr="000A1875">
        <w:rPr>
          <w:lang w:val="en-CA"/>
        </w:rPr>
        <w:t>01</w:t>
      </w:r>
      <w:r w:rsidR="0014326B">
        <w:rPr>
          <w:lang w:val="en-CA"/>
        </w:rPr>
        <w:t>1</w:t>
      </w:r>
      <w:r w:rsidRPr="000A1875">
        <w:rPr>
          <w:lang w:val="en-CA"/>
        </w:rPr>
        <w:t>-</w:t>
      </w:r>
      <w:r w:rsidR="00DD61AF">
        <w:rPr>
          <w:lang w:val="en-CA"/>
        </w:rPr>
        <w:t>26</w:t>
      </w:r>
      <w:r w:rsidRPr="000A1875">
        <w:rPr>
          <w:lang w:val="en-CA"/>
        </w:rPr>
        <w:t xml:space="preserve">/01 </w:t>
      </w:r>
      <w:r w:rsidR="00132F3D" w:rsidRPr="000A1875">
        <w:rPr>
          <w:lang w:val="en-CA"/>
        </w:rPr>
        <w:tab/>
      </w:r>
      <w:r w:rsidR="00CB3977" w:rsidRPr="000A1875">
        <w:rPr>
          <w:lang w:val="en-CA"/>
        </w:rPr>
        <w:t xml:space="preserve">Moved by </w:t>
      </w:r>
      <w:r w:rsidR="00657497">
        <w:rPr>
          <w:lang w:val="en-CA"/>
        </w:rPr>
        <w:t>Chrissy Ann Payne</w:t>
      </w:r>
      <w:r w:rsidR="00CB3977" w:rsidRPr="000A1875">
        <w:rPr>
          <w:lang w:val="en-CA"/>
        </w:rPr>
        <w:t xml:space="preserve"> that the next regular council meeting be held on Monday, </w:t>
      </w:r>
      <w:r w:rsidR="00030D8E">
        <w:rPr>
          <w:lang w:val="en-CA"/>
        </w:rPr>
        <w:t xml:space="preserve">February </w:t>
      </w:r>
      <w:r w:rsidR="00657497">
        <w:rPr>
          <w:lang w:val="en-CA"/>
        </w:rPr>
        <w:t>2</w:t>
      </w:r>
      <w:r w:rsidR="00FD7ABF" w:rsidRPr="00657497">
        <w:rPr>
          <w:vertAlign w:val="superscript"/>
          <w:lang w:val="en-CA"/>
        </w:rPr>
        <w:t>nd</w:t>
      </w:r>
      <w:r w:rsidR="00FD7ABF">
        <w:rPr>
          <w:lang w:val="en-CA"/>
        </w:rPr>
        <w:t>,</w:t>
      </w:r>
      <w:r w:rsidR="009A6CF8">
        <w:rPr>
          <w:lang w:val="en-CA"/>
        </w:rPr>
        <w:t xml:space="preserve"> </w:t>
      </w:r>
      <w:r w:rsidR="00DB73CB">
        <w:rPr>
          <w:lang w:val="en-CA"/>
        </w:rPr>
        <w:t>2026,</w:t>
      </w:r>
      <w:r w:rsidR="00657497">
        <w:rPr>
          <w:lang w:val="en-CA"/>
        </w:rPr>
        <w:t xml:space="preserve"> </w:t>
      </w:r>
      <w:r w:rsidR="00657497" w:rsidRPr="00FD7ABF">
        <w:rPr>
          <w:b/>
          <w:bCs/>
          <w:lang w:val="en-CA"/>
        </w:rPr>
        <w:t>at 5pm</w:t>
      </w:r>
      <w:r w:rsidR="00CB3977" w:rsidRPr="00FD7ABF">
        <w:rPr>
          <w:lang w:val="en-CA"/>
        </w:rPr>
        <w:t>.</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3AA23C9A" w14:textId="77777777" w:rsidR="009A6CF8" w:rsidRPr="000A1875" w:rsidRDefault="009A6CF8" w:rsidP="00CB694B">
      <w:pPr>
        <w:rPr>
          <w:lang w:val="en-CA"/>
        </w:rPr>
      </w:pPr>
    </w:p>
    <w:p w14:paraId="14D94B33" w14:textId="1E8ADE8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147185D5" w:rsidR="00252634" w:rsidRPr="000A1875" w:rsidRDefault="00A61AFA" w:rsidP="00393B49">
      <w:pPr>
        <w:rPr>
          <w:lang w:val="en-CA"/>
        </w:rPr>
      </w:pPr>
      <w:r w:rsidRPr="000A1875">
        <w:rPr>
          <w:lang w:val="en-CA"/>
        </w:rPr>
        <w:t>01</w:t>
      </w:r>
      <w:r w:rsidR="0014326B">
        <w:rPr>
          <w:lang w:val="en-CA"/>
        </w:rPr>
        <w:t>2</w:t>
      </w:r>
      <w:r w:rsidRPr="000A1875">
        <w:rPr>
          <w:lang w:val="en-CA"/>
        </w:rPr>
        <w:t>-</w:t>
      </w:r>
      <w:r w:rsidR="00DD61AF">
        <w:rPr>
          <w:lang w:val="en-CA"/>
        </w:rPr>
        <w:t>26</w:t>
      </w:r>
      <w:r w:rsidRPr="000A1875">
        <w:rPr>
          <w:lang w:val="en-CA"/>
        </w:rPr>
        <w:t xml:space="preserve">/01 </w:t>
      </w:r>
      <w:r w:rsidR="009B0139" w:rsidRPr="000A1875">
        <w:rPr>
          <w:lang w:val="en-CA"/>
        </w:rPr>
        <w:tab/>
      </w:r>
      <w:r w:rsidR="00CB3977" w:rsidRPr="000A1875">
        <w:rPr>
          <w:lang w:val="en-CA"/>
        </w:rPr>
        <w:t xml:space="preserve">Moved by </w:t>
      </w:r>
      <w:r w:rsidR="00657497">
        <w:rPr>
          <w:lang w:val="en-CA"/>
        </w:rPr>
        <w:t>Cameron Montgomery</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7:</w:t>
      </w:r>
      <w:r w:rsidR="00657497">
        <w:rPr>
          <w:lang w:val="en-CA"/>
        </w:rPr>
        <w:t>30</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Pr="000A1875" w:rsidRDefault="00315020"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5D63EBFD"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0A1875">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type w:val="continuous"/>
      <w:pgSz w:w="12240" w:h="20160"/>
      <w:pgMar w:top="2880" w:right="1152" w:bottom="1440" w:left="1425"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222E48"/>
    <w:multiLevelType w:val="multilevel"/>
    <w:tmpl w:val="91004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7"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2"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0"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4"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5"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6053CE"/>
    <w:multiLevelType w:val="hybridMultilevel"/>
    <w:tmpl w:val="97FC3BA0"/>
    <w:lvl w:ilvl="0" w:tplc="0CA6AEE6">
      <w:start w:val="5"/>
      <w:numFmt w:val="bullet"/>
      <w:lvlText w:val="-"/>
      <w:lvlJc w:val="left"/>
      <w:pPr>
        <w:ind w:left="1440" w:hanging="360"/>
      </w:pPr>
      <w:rPr>
        <w:rFonts w:ascii="Times New Roman" w:eastAsiaTheme="minorEastAsia"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1"/>
  </w:num>
  <w:num w:numId="2" w16cid:durableId="1429545081">
    <w:abstractNumId w:val="6"/>
  </w:num>
  <w:num w:numId="3" w16cid:durableId="1896158080">
    <w:abstractNumId w:val="13"/>
  </w:num>
  <w:num w:numId="4" w16cid:durableId="1603999223">
    <w:abstractNumId w:val="15"/>
  </w:num>
  <w:num w:numId="5" w16cid:durableId="41097968">
    <w:abstractNumId w:val="3"/>
  </w:num>
  <w:num w:numId="6" w16cid:durableId="336658808">
    <w:abstractNumId w:val="12"/>
  </w:num>
  <w:num w:numId="7" w16cid:durableId="1236940943">
    <w:abstractNumId w:val="7"/>
  </w:num>
  <w:num w:numId="8" w16cid:durableId="2062170273">
    <w:abstractNumId w:val="31"/>
  </w:num>
  <w:num w:numId="9" w16cid:durableId="173686710">
    <w:abstractNumId w:val="24"/>
  </w:num>
  <w:num w:numId="10" w16cid:durableId="1788425444">
    <w:abstractNumId w:val="23"/>
  </w:num>
  <w:num w:numId="11" w16cid:durableId="2023317552">
    <w:abstractNumId w:val="33"/>
  </w:num>
  <w:num w:numId="12" w16cid:durableId="682323623">
    <w:abstractNumId w:val="27"/>
  </w:num>
  <w:num w:numId="13" w16cid:durableId="751783313">
    <w:abstractNumId w:val="39"/>
  </w:num>
  <w:num w:numId="14" w16cid:durableId="1263222051">
    <w:abstractNumId w:val="11"/>
  </w:num>
  <w:num w:numId="15" w16cid:durableId="1018433341">
    <w:abstractNumId w:val="38"/>
  </w:num>
  <w:num w:numId="16" w16cid:durableId="847132233">
    <w:abstractNumId w:val="25"/>
  </w:num>
  <w:num w:numId="17" w16cid:durableId="396636436">
    <w:abstractNumId w:val="32"/>
  </w:num>
  <w:num w:numId="18" w16cid:durableId="2031249832">
    <w:abstractNumId w:val="17"/>
  </w:num>
  <w:num w:numId="19" w16cid:durableId="1720931111">
    <w:abstractNumId w:val="26"/>
  </w:num>
  <w:num w:numId="20" w16cid:durableId="1873035686">
    <w:abstractNumId w:val="30"/>
  </w:num>
  <w:num w:numId="21" w16cid:durableId="1545630115">
    <w:abstractNumId w:val="18"/>
  </w:num>
  <w:num w:numId="22" w16cid:durableId="1745491602">
    <w:abstractNumId w:val="20"/>
  </w:num>
  <w:num w:numId="23" w16cid:durableId="1503856173">
    <w:abstractNumId w:val="16"/>
  </w:num>
  <w:num w:numId="24" w16cid:durableId="56171658">
    <w:abstractNumId w:val="35"/>
  </w:num>
  <w:num w:numId="25" w16cid:durableId="558440867">
    <w:abstractNumId w:val="28"/>
  </w:num>
  <w:num w:numId="26" w16cid:durableId="2064986086">
    <w:abstractNumId w:val="8"/>
  </w:num>
  <w:num w:numId="27" w16cid:durableId="985427950">
    <w:abstractNumId w:val="22"/>
  </w:num>
  <w:num w:numId="28" w16cid:durableId="927810531">
    <w:abstractNumId w:val="9"/>
  </w:num>
  <w:num w:numId="29" w16cid:durableId="1025129946">
    <w:abstractNumId w:val="4"/>
  </w:num>
  <w:num w:numId="30" w16cid:durableId="1345018127">
    <w:abstractNumId w:val="36"/>
  </w:num>
  <w:num w:numId="31" w16cid:durableId="387650139">
    <w:abstractNumId w:val="10"/>
  </w:num>
  <w:num w:numId="32" w16cid:durableId="659508084">
    <w:abstractNumId w:val="19"/>
  </w:num>
  <w:num w:numId="33" w16cid:durableId="1946427235">
    <w:abstractNumId w:val="14"/>
  </w:num>
  <w:num w:numId="34" w16cid:durableId="1320184010">
    <w:abstractNumId w:val="29"/>
  </w:num>
  <w:num w:numId="35" w16cid:durableId="1750542693">
    <w:abstractNumId w:val="34"/>
  </w:num>
  <w:num w:numId="36" w16cid:durableId="1247570092">
    <w:abstractNumId w:val="5"/>
  </w:num>
  <w:num w:numId="37" w16cid:durableId="21425304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E58"/>
    <w:rsid w:val="00023F7B"/>
    <w:rsid w:val="000276BF"/>
    <w:rsid w:val="0003069D"/>
    <w:rsid w:val="00030D8E"/>
    <w:rsid w:val="000345CA"/>
    <w:rsid w:val="00034CD0"/>
    <w:rsid w:val="0003669A"/>
    <w:rsid w:val="00037FE2"/>
    <w:rsid w:val="00040169"/>
    <w:rsid w:val="00052F47"/>
    <w:rsid w:val="000564B8"/>
    <w:rsid w:val="00057F39"/>
    <w:rsid w:val="00062843"/>
    <w:rsid w:val="00062E18"/>
    <w:rsid w:val="000672BA"/>
    <w:rsid w:val="00097B21"/>
    <w:rsid w:val="000A1875"/>
    <w:rsid w:val="000A5165"/>
    <w:rsid w:val="000A533B"/>
    <w:rsid w:val="000B1FAF"/>
    <w:rsid w:val="000B2330"/>
    <w:rsid w:val="000B2D98"/>
    <w:rsid w:val="000B4631"/>
    <w:rsid w:val="000D6B50"/>
    <w:rsid w:val="000E187A"/>
    <w:rsid w:val="000E2744"/>
    <w:rsid w:val="000E5771"/>
    <w:rsid w:val="000F42BB"/>
    <w:rsid w:val="000F48D8"/>
    <w:rsid w:val="000F6EA7"/>
    <w:rsid w:val="000F7470"/>
    <w:rsid w:val="00101F5F"/>
    <w:rsid w:val="00120565"/>
    <w:rsid w:val="001230D3"/>
    <w:rsid w:val="00130541"/>
    <w:rsid w:val="00130B29"/>
    <w:rsid w:val="00132F3D"/>
    <w:rsid w:val="00134BCA"/>
    <w:rsid w:val="0013653A"/>
    <w:rsid w:val="0014326B"/>
    <w:rsid w:val="001503C2"/>
    <w:rsid w:val="00156910"/>
    <w:rsid w:val="00160F26"/>
    <w:rsid w:val="00176AB5"/>
    <w:rsid w:val="00177267"/>
    <w:rsid w:val="00182B11"/>
    <w:rsid w:val="00190BF4"/>
    <w:rsid w:val="00191003"/>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336A"/>
    <w:rsid w:val="001F338D"/>
    <w:rsid w:val="00203B81"/>
    <w:rsid w:val="0020445E"/>
    <w:rsid w:val="0021093D"/>
    <w:rsid w:val="00213294"/>
    <w:rsid w:val="00215B97"/>
    <w:rsid w:val="00223697"/>
    <w:rsid w:val="00226866"/>
    <w:rsid w:val="00230C56"/>
    <w:rsid w:val="00231ED8"/>
    <w:rsid w:val="0023229C"/>
    <w:rsid w:val="00232686"/>
    <w:rsid w:val="00234852"/>
    <w:rsid w:val="00235483"/>
    <w:rsid w:val="00235A64"/>
    <w:rsid w:val="00245735"/>
    <w:rsid w:val="00252634"/>
    <w:rsid w:val="0026230C"/>
    <w:rsid w:val="00271D1F"/>
    <w:rsid w:val="00271DE9"/>
    <w:rsid w:val="002727D2"/>
    <w:rsid w:val="0027302A"/>
    <w:rsid w:val="00274FC1"/>
    <w:rsid w:val="0028467E"/>
    <w:rsid w:val="0028501C"/>
    <w:rsid w:val="002868AC"/>
    <w:rsid w:val="002A4E0E"/>
    <w:rsid w:val="002B01AB"/>
    <w:rsid w:val="002B0FFD"/>
    <w:rsid w:val="002B6728"/>
    <w:rsid w:val="002B6A3B"/>
    <w:rsid w:val="002C7D9A"/>
    <w:rsid w:val="002F1906"/>
    <w:rsid w:val="002F1B41"/>
    <w:rsid w:val="00300C5C"/>
    <w:rsid w:val="00301A39"/>
    <w:rsid w:val="00307B8F"/>
    <w:rsid w:val="00313845"/>
    <w:rsid w:val="00315020"/>
    <w:rsid w:val="0032104D"/>
    <w:rsid w:val="00321FFD"/>
    <w:rsid w:val="003303E0"/>
    <w:rsid w:val="003304E5"/>
    <w:rsid w:val="003330BF"/>
    <w:rsid w:val="00344F40"/>
    <w:rsid w:val="003457BB"/>
    <w:rsid w:val="00346597"/>
    <w:rsid w:val="00360C38"/>
    <w:rsid w:val="00361284"/>
    <w:rsid w:val="00373E3E"/>
    <w:rsid w:val="00374207"/>
    <w:rsid w:val="0037600B"/>
    <w:rsid w:val="00384548"/>
    <w:rsid w:val="0038475F"/>
    <w:rsid w:val="00393B49"/>
    <w:rsid w:val="003A1C2C"/>
    <w:rsid w:val="003A2F35"/>
    <w:rsid w:val="003A3E77"/>
    <w:rsid w:val="003B2FB3"/>
    <w:rsid w:val="003B391B"/>
    <w:rsid w:val="003C025E"/>
    <w:rsid w:val="003C435C"/>
    <w:rsid w:val="003C53CC"/>
    <w:rsid w:val="003C6C43"/>
    <w:rsid w:val="003C7A03"/>
    <w:rsid w:val="003D17A9"/>
    <w:rsid w:val="003D7A86"/>
    <w:rsid w:val="003E0E64"/>
    <w:rsid w:val="003E2AB7"/>
    <w:rsid w:val="003E33E8"/>
    <w:rsid w:val="003E3DF1"/>
    <w:rsid w:val="003E4B55"/>
    <w:rsid w:val="003E60FD"/>
    <w:rsid w:val="003F1C8D"/>
    <w:rsid w:val="0040045E"/>
    <w:rsid w:val="00400C54"/>
    <w:rsid w:val="00402D5A"/>
    <w:rsid w:val="00404BAB"/>
    <w:rsid w:val="00416E25"/>
    <w:rsid w:val="0042162D"/>
    <w:rsid w:val="004243C1"/>
    <w:rsid w:val="00430E76"/>
    <w:rsid w:val="004326FB"/>
    <w:rsid w:val="00434B75"/>
    <w:rsid w:val="00435AE2"/>
    <w:rsid w:val="004360BE"/>
    <w:rsid w:val="004377DC"/>
    <w:rsid w:val="00437C95"/>
    <w:rsid w:val="00442026"/>
    <w:rsid w:val="00445DBC"/>
    <w:rsid w:val="00447D97"/>
    <w:rsid w:val="004500DF"/>
    <w:rsid w:val="00454368"/>
    <w:rsid w:val="00454FA0"/>
    <w:rsid w:val="0046071D"/>
    <w:rsid w:val="00460F2C"/>
    <w:rsid w:val="00472333"/>
    <w:rsid w:val="00473166"/>
    <w:rsid w:val="00484773"/>
    <w:rsid w:val="0049097A"/>
    <w:rsid w:val="00495748"/>
    <w:rsid w:val="004A47FF"/>
    <w:rsid w:val="004B2257"/>
    <w:rsid w:val="004B5C22"/>
    <w:rsid w:val="004B671C"/>
    <w:rsid w:val="004B6A9A"/>
    <w:rsid w:val="004C013A"/>
    <w:rsid w:val="004C0B72"/>
    <w:rsid w:val="004C6A07"/>
    <w:rsid w:val="004E53C0"/>
    <w:rsid w:val="004F10AE"/>
    <w:rsid w:val="004F24F5"/>
    <w:rsid w:val="004F26A3"/>
    <w:rsid w:val="004F3CB1"/>
    <w:rsid w:val="004F3CF1"/>
    <w:rsid w:val="004F43FB"/>
    <w:rsid w:val="004F4EFD"/>
    <w:rsid w:val="004F61B1"/>
    <w:rsid w:val="004F63C1"/>
    <w:rsid w:val="005034E4"/>
    <w:rsid w:val="00503686"/>
    <w:rsid w:val="00503D49"/>
    <w:rsid w:val="00506401"/>
    <w:rsid w:val="00506C35"/>
    <w:rsid w:val="00512768"/>
    <w:rsid w:val="00516B0C"/>
    <w:rsid w:val="0052399A"/>
    <w:rsid w:val="00527628"/>
    <w:rsid w:val="005319A3"/>
    <w:rsid w:val="005367AC"/>
    <w:rsid w:val="00536C14"/>
    <w:rsid w:val="005402C7"/>
    <w:rsid w:val="00541A86"/>
    <w:rsid w:val="005461E9"/>
    <w:rsid w:val="00547173"/>
    <w:rsid w:val="00553A9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7092"/>
    <w:rsid w:val="005C684D"/>
    <w:rsid w:val="005D3D2B"/>
    <w:rsid w:val="005E56B7"/>
    <w:rsid w:val="005E669B"/>
    <w:rsid w:val="005F00BC"/>
    <w:rsid w:val="005F36FA"/>
    <w:rsid w:val="006043CC"/>
    <w:rsid w:val="00612FC2"/>
    <w:rsid w:val="00614F2C"/>
    <w:rsid w:val="00621321"/>
    <w:rsid w:val="00624926"/>
    <w:rsid w:val="0062525F"/>
    <w:rsid w:val="00630C54"/>
    <w:rsid w:val="00632F97"/>
    <w:rsid w:val="006342AC"/>
    <w:rsid w:val="006372E3"/>
    <w:rsid w:val="00641785"/>
    <w:rsid w:val="00651B7B"/>
    <w:rsid w:val="00653C83"/>
    <w:rsid w:val="00657497"/>
    <w:rsid w:val="0067134D"/>
    <w:rsid w:val="006738E2"/>
    <w:rsid w:val="00675649"/>
    <w:rsid w:val="006775E7"/>
    <w:rsid w:val="00681E7E"/>
    <w:rsid w:val="00683971"/>
    <w:rsid w:val="00696A71"/>
    <w:rsid w:val="006B52CA"/>
    <w:rsid w:val="006C17E0"/>
    <w:rsid w:val="006C36A6"/>
    <w:rsid w:val="006D3748"/>
    <w:rsid w:val="006D4FAF"/>
    <w:rsid w:val="006D7896"/>
    <w:rsid w:val="006D7A46"/>
    <w:rsid w:val="006E0D48"/>
    <w:rsid w:val="006E0E75"/>
    <w:rsid w:val="006E6D21"/>
    <w:rsid w:val="006F5E5F"/>
    <w:rsid w:val="00702F5B"/>
    <w:rsid w:val="00703428"/>
    <w:rsid w:val="007046E4"/>
    <w:rsid w:val="007232B0"/>
    <w:rsid w:val="00723FAE"/>
    <w:rsid w:val="00726372"/>
    <w:rsid w:val="007274B2"/>
    <w:rsid w:val="00735379"/>
    <w:rsid w:val="007369F2"/>
    <w:rsid w:val="0073732F"/>
    <w:rsid w:val="00740861"/>
    <w:rsid w:val="0074090A"/>
    <w:rsid w:val="00745DCE"/>
    <w:rsid w:val="007461E1"/>
    <w:rsid w:val="00751FBA"/>
    <w:rsid w:val="00751FEA"/>
    <w:rsid w:val="00755F0B"/>
    <w:rsid w:val="007569BB"/>
    <w:rsid w:val="0075799F"/>
    <w:rsid w:val="007658FF"/>
    <w:rsid w:val="00781B3B"/>
    <w:rsid w:val="00797521"/>
    <w:rsid w:val="007A2D58"/>
    <w:rsid w:val="007A6C8D"/>
    <w:rsid w:val="007A7472"/>
    <w:rsid w:val="007B5194"/>
    <w:rsid w:val="007C6F96"/>
    <w:rsid w:val="007D43FD"/>
    <w:rsid w:val="007E5C41"/>
    <w:rsid w:val="008005D7"/>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67762"/>
    <w:rsid w:val="00871ED7"/>
    <w:rsid w:val="0087432D"/>
    <w:rsid w:val="0089057B"/>
    <w:rsid w:val="0089059A"/>
    <w:rsid w:val="008979C4"/>
    <w:rsid w:val="008A21FE"/>
    <w:rsid w:val="008A4032"/>
    <w:rsid w:val="008A547D"/>
    <w:rsid w:val="008A566C"/>
    <w:rsid w:val="008B0764"/>
    <w:rsid w:val="008B6E80"/>
    <w:rsid w:val="008B7948"/>
    <w:rsid w:val="008C05DC"/>
    <w:rsid w:val="008C3A2E"/>
    <w:rsid w:val="008D2079"/>
    <w:rsid w:val="008D20C5"/>
    <w:rsid w:val="008D433D"/>
    <w:rsid w:val="008D6BCC"/>
    <w:rsid w:val="008E1255"/>
    <w:rsid w:val="008E23F7"/>
    <w:rsid w:val="008E7BD7"/>
    <w:rsid w:val="008F05FF"/>
    <w:rsid w:val="009043D5"/>
    <w:rsid w:val="009046B0"/>
    <w:rsid w:val="009060A9"/>
    <w:rsid w:val="009067FE"/>
    <w:rsid w:val="0092403D"/>
    <w:rsid w:val="00925620"/>
    <w:rsid w:val="009311F6"/>
    <w:rsid w:val="00933070"/>
    <w:rsid w:val="00934D42"/>
    <w:rsid w:val="0094553D"/>
    <w:rsid w:val="0095266E"/>
    <w:rsid w:val="00952D9A"/>
    <w:rsid w:val="0097198E"/>
    <w:rsid w:val="00973C70"/>
    <w:rsid w:val="00980E62"/>
    <w:rsid w:val="00983466"/>
    <w:rsid w:val="00985C75"/>
    <w:rsid w:val="00986744"/>
    <w:rsid w:val="00996279"/>
    <w:rsid w:val="009A0316"/>
    <w:rsid w:val="009A1ED9"/>
    <w:rsid w:val="009A36C0"/>
    <w:rsid w:val="009A6CF8"/>
    <w:rsid w:val="009A7D33"/>
    <w:rsid w:val="009B0139"/>
    <w:rsid w:val="009B523A"/>
    <w:rsid w:val="009C2507"/>
    <w:rsid w:val="009C4CD5"/>
    <w:rsid w:val="009C6422"/>
    <w:rsid w:val="009C6455"/>
    <w:rsid w:val="009C6E49"/>
    <w:rsid w:val="009D603F"/>
    <w:rsid w:val="009D6B97"/>
    <w:rsid w:val="009F2F8D"/>
    <w:rsid w:val="00A0469B"/>
    <w:rsid w:val="00A13131"/>
    <w:rsid w:val="00A14E65"/>
    <w:rsid w:val="00A15A61"/>
    <w:rsid w:val="00A1712F"/>
    <w:rsid w:val="00A2455F"/>
    <w:rsid w:val="00A269DC"/>
    <w:rsid w:val="00A36D4D"/>
    <w:rsid w:val="00A3724A"/>
    <w:rsid w:val="00A443D9"/>
    <w:rsid w:val="00A45C8F"/>
    <w:rsid w:val="00A61AFA"/>
    <w:rsid w:val="00A630CE"/>
    <w:rsid w:val="00A65835"/>
    <w:rsid w:val="00A77393"/>
    <w:rsid w:val="00A77825"/>
    <w:rsid w:val="00A83B87"/>
    <w:rsid w:val="00A865E1"/>
    <w:rsid w:val="00A94041"/>
    <w:rsid w:val="00AB3263"/>
    <w:rsid w:val="00AC04EE"/>
    <w:rsid w:val="00AC06F7"/>
    <w:rsid w:val="00AC53E9"/>
    <w:rsid w:val="00AC7F49"/>
    <w:rsid w:val="00AD396D"/>
    <w:rsid w:val="00AD5613"/>
    <w:rsid w:val="00AD7C40"/>
    <w:rsid w:val="00AE0783"/>
    <w:rsid w:val="00AF35B5"/>
    <w:rsid w:val="00AF39AD"/>
    <w:rsid w:val="00B04453"/>
    <w:rsid w:val="00B05CFC"/>
    <w:rsid w:val="00B10EA3"/>
    <w:rsid w:val="00B10F35"/>
    <w:rsid w:val="00B1445F"/>
    <w:rsid w:val="00B149BA"/>
    <w:rsid w:val="00B16007"/>
    <w:rsid w:val="00B167B6"/>
    <w:rsid w:val="00B168F5"/>
    <w:rsid w:val="00B27084"/>
    <w:rsid w:val="00B27481"/>
    <w:rsid w:val="00B335D7"/>
    <w:rsid w:val="00B346A4"/>
    <w:rsid w:val="00B37E9E"/>
    <w:rsid w:val="00B52A02"/>
    <w:rsid w:val="00B55723"/>
    <w:rsid w:val="00B57F66"/>
    <w:rsid w:val="00B600D7"/>
    <w:rsid w:val="00B61044"/>
    <w:rsid w:val="00B637AF"/>
    <w:rsid w:val="00B63975"/>
    <w:rsid w:val="00B7554A"/>
    <w:rsid w:val="00B805A8"/>
    <w:rsid w:val="00B92402"/>
    <w:rsid w:val="00B930EE"/>
    <w:rsid w:val="00BA00F6"/>
    <w:rsid w:val="00BA4AE4"/>
    <w:rsid w:val="00BB7E5F"/>
    <w:rsid w:val="00BC11D6"/>
    <w:rsid w:val="00BD2EFB"/>
    <w:rsid w:val="00BE18B4"/>
    <w:rsid w:val="00BF7188"/>
    <w:rsid w:val="00BF7977"/>
    <w:rsid w:val="00C00B4C"/>
    <w:rsid w:val="00C1418C"/>
    <w:rsid w:val="00C2383B"/>
    <w:rsid w:val="00C31E4E"/>
    <w:rsid w:val="00C33EA3"/>
    <w:rsid w:val="00C425C3"/>
    <w:rsid w:val="00C4513E"/>
    <w:rsid w:val="00C50B2D"/>
    <w:rsid w:val="00C51DE5"/>
    <w:rsid w:val="00C60DEA"/>
    <w:rsid w:val="00C6111D"/>
    <w:rsid w:val="00C66D79"/>
    <w:rsid w:val="00C74C47"/>
    <w:rsid w:val="00C754F3"/>
    <w:rsid w:val="00C815B8"/>
    <w:rsid w:val="00CA0A26"/>
    <w:rsid w:val="00CA65C2"/>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5658"/>
    <w:rsid w:val="00D33309"/>
    <w:rsid w:val="00D374B0"/>
    <w:rsid w:val="00D45C7D"/>
    <w:rsid w:val="00D45E56"/>
    <w:rsid w:val="00D4714D"/>
    <w:rsid w:val="00D4791C"/>
    <w:rsid w:val="00D51E56"/>
    <w:rsid w:val="00D5781D"/>
    <w:rsid w:val="00D60652"/>
    <w:rsid w:val="00D64D6D"/>
    <w:rsid w:val="00D656E5"/>
    <w:rsid w:val="00D83E54"/>
    <w:rsid w:val="00D85DC0"/>
    <w:rsid w:val="00D90499"/>
    <w:rsid w:val="00DB2A0A"/>
    <w:rsid w:val="00DB3B10"/>
    <w:rsid w:val="00DB73CB"/>
    <w:rsid w:val="00DC5281"/>
    <w:rsid w:val="00DC77DD"/>
    <w:rsid w:val="00DD30BF"/>
    <w:rsid w:val="00DD5464"/>
    <w:rsid w:val="00DD61AF"/>
    <w:rsid w:val="00DE0E93"/>
    <w:rsid w:val="00DE2382"/>
    <w:rsid w:val="00DE5C81"/>
    <w:rsid w:val="00DE6AB8"/>
    <w:rsid w:val="00E01729"/>
    <w:rsid w:val="00E03524"/>
    <w:rsid w:val="00E10B29"/>
    <w:rsid w:val="00E12427"/>
    <w:rsid w:val="00E23815"/>
    <w:rsid w:val="00E27CBD"/>
    <w:rsid w:val="00E4132E"/>
    <w:rsid w:val="00E43C1F"/>
    <w:rsid w:val="00E44594"/>
    <w:rsid w:val="00E71CD0"/>
    <w:rsid w:val="00E726D3"/>
    <w:rsid w:val="00E73AB2"/>
    <w:rsid w:val="00E76558"/>
    <w:rsid w:val="00E7740B"/>
    <w:rsid w:val="00E8104D"/>
    <w:rsid w:val="00E866A5"/>
    <w:rsid w:val="00E86C2C"/>
    <w:rsid w:val="00E87F9E"/>
    <w:rsid w:val="00E91F15"/>
    <w:rsid w:val="00EA5FF0"/>
    <w:rsid w:val="00EB2C61"/>
    <w:rsid w:val="00EC344D"/>
    <w:rsid w:val="00EC5629"/>
    <w:rsid w:val="00ED5660"/>
    <w:rsid w:val="00ED6812"/>
    <w:rsid w:val="00EE1010"/>
    <w:rsid w:val="00EE4DB0"/>
    <w:rsid w:val="00EE55A2"/>
    <w:rsid w:val="00EE7167"/>
    <w:rsid w:val="00EF011D"/>
    <w:rsid w:val="00EF0ADC"/>
    <w:rsid w:val="00F052CF"/>
    <w:rsid w:val="00F30BC5"/>
    <w:rsid w:val="00F32211"/>
    <w:rsid w:val="00F4273F"/>
    <w:rsid w:val="00F42CBC"/>
    <w:rsid w:val="00F44D2A"/>
    <w:rsid w:val="00F44FD1"/>
    <w:rsid w:val="00F46DFA"/>
    <w:rsid w:val="00F50572"/>
    <w:rsid w:val="00F51760"/>
    <w:rsid w:val="00F54F79"/>
    <w:rsid w:val="00F56388"/>
    <w:rsid w:val="00F60806"/>
    <w:rsid w:val="00F72BA3"/>
    <w:rsid w:val="00F74F0D"/>
    <w:rsid w:val="00F75300"/>
    <w:rsid w:val="00F764F0"/>
    <w:rsid w:val="00F76567"/>
    <w:rsid w:val="00F76A67"/>
    <w:rsid w:val="00F76F6A"/>
    <w:rsid w:val="00F8505B"/>
    <w:rsid w:val="00F8697D"/>
    <w:rsid w:val="00FA45FB"/>
    <w:rsid w:val="00FB07B0"/>
    <w:rsid w:val="00FB284B"/>
    <w:rsid w:val="00FB6293"/>
    <w:rsid w:val="00FC0976"/>
    <w:rsid w:val="00FC1E94"/>
    <w:rsid w:val="00FC2289"/>
    <w:rsid w:val="00FC6F9A"/>
    <w:rsid w:val="00FD0D1F"/>
    <w:rsid w:val="00FD19A0"/>
    <w:rsid w:val="00FD771A"/>
    <w:rsid w:val="00FD7ABF"/>
    <w:rsid w:val="00FE10FA"/>
    <w:rsid w:val="00FE159F"/>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727D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Heading3Char">
    <w:name w:val="Heading 3 Char"/>
    <w:basedOn w:val="DefaultParagraphFont"/>
    <w:link w:val="Heading3"/>
    <w:uiPriority w:val="9"/>
    <w:semiHidden/>
    <w:rsid w:val="002727D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Mary Lynne JOnes</cp:lastModifiedBy>
  <cp:revision>2</cp:revision>
  <cp:lastPrinted>2025-04-11T19:20:00Z</cp:lastPrinted>
  <dcterms:created xsi:type="dcterms:W3CDTF">2026-03-11T20:14:00Z</dcterms:created>
  <dcterms:modified xsi:type="dcterms:W3CDTF">2026-03-11T20:14:00Z</dcterms:modified>
</cp:coreProperties>
</file>