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77024" w14:textId="77777777" w:rsidR="00177267" w:rsidRPr="000A1875" w:rsidRDefault="00177267" w:rsidP="00177267">
      <w:pPr>
        <w:ind w:left="720" w:firstLine="720"/>
        <w:rPr>
          <w:lang w:val="en-CA"/>
        </w:rPr>
      </w:pPr>
      <w:r w:rsidRPr="000A1875">
        <w:rPr>
          <w:lang w:val="en-CA"/>
        </w:rPr>
        <w:t>Province of Quebec</w:t>
      </w:r>
    </w:p>
    <w:p w14:paraId="2BFCCE49" w14:textId="3245D152" w:rsidR="00252634" w:rsidRPr="000A1875" w:rsidRDefault="00177267" w:rsidP="00177267">
      <w:pPr>
        <w:ind w:left="720" w:firstLine="720"/>
        <w:rPr>
          <w:lang w:val="en-CA"/>
        </w:rPr>
      </w:pPr>
      <w:r w:rsidRPr="000A1875">
        <w:rPr>
          <w:lang w:val="en-CA"/>
        </w:rPr>
        <w:t>Municipality of Chichester</w:t>
      </w:r>
    </w:p>
    <w:p w14:paraId="6F409ACC" w14:textId="77777777" w:rsidR="00177267" w:rsidRPr="000A1875" w:rsidRDefault="00177267" w:rsidP="00177267">
      <w:pPr>
        <w:ind w:left="720" w:firstLine="720"/>
        <w:rPr>
          <w:lang w:val="en-CA"/>
        </w:rPr>
      </w:pPr>
    </w:p>
    <w:p w14:paraId="6FF0F59E" w14:textId="3957C8A8" w:rsidR="00177267" w:rsidRPr="000A1875" w:rsidRDefault="000A1875" w:rsidP="00F76F6A">
      <w:pPr>
        <w:ind w:left="1440"/>
        <w:jc w:val="both"/>
        <w:rPr>
          <w:lang w:val="en-CA"/>
        </w:rPr>
      </w:pPr>
      <w:r>
        <w:rPr>
          <w:lang w:val="en-CA"/>
        </w:rPr>
        <w:t xml:space="preserve">Regular meeting of the Chichester Municipal Council held January </w:t>
      </w:r>
      <w:r w:rsidR="0049097A">
        <w:rPr>
          <w:lang w:val="en-CA"/>
        </w:rPr>
        <w:t>1</w:t>
      </w:r>
      <w:r w:rsidR="00595661">
        <w:rPr>
          <w:lang w:val="en-CA"/>
        </w:rPr>
        <w:t>3</w:t>
      </w:r>
      <w:r w:rsidRPr="000A1875">
        <w:rPr>
          <w:vertAlign w:val="superscript"/>
          <w:lang w:val="en-CA"/>
        </w:rPr>
        <w:t>th</w:t>
      </w:r>
      <w:r>
        <w:rPr>
          <w:lang w:val="en-CA"/>
        </w:rPr>
        <w:t xml:space="preserve">, </w:t>
      </w:r>
      <w:proofErr w:type="gramStart"/>
      <w:r>
        <w:rPr>
          <w:lang w:val="en-CA"/>
        </w:rPr>
        <w:t>202</w:t>
      </w:r>
      <w:r w:rsidR="00595661">
        <w:rPr>
          <w:lang w:val="en-CA"/>
        </w:rPr>
        <w:t>5</w:t>
      </w:r>
      <w:proofErr w:type="gramEnd"/>
      <w:r>
        <w:rPr>
          <w:lang w:val="en-CA"/>
        </w:rPr>
        <w:t xml:space="preserve"> at 7:00pm, held at the Municipal Office.</w:t>
      </w:r>
    </w:p>
    <w:p w14:paraId="0A0B9A13" w14:textId="77777777" w:rsidR="00177267" w:rsidRPr="000A1875" w:rsidRDefault="00177267" w:rsidP="00F76F6A">
      <w:pPr>
        <w:ind w:left="1440"/>
        <w:jc w:val="both"/>
        <w:rPr>
          <w:lang w:val="en-CA"/>
        </w:rPr>
      </w:pPr>
    </w:p>
    <w:p w14:paraId="06C7A358" w14:textId="306F958C" w:rsidR="00EE7167" w:rsidRPr="000A1875" w:rsidRDefault="00177267" w:rsidP="00F76F6A">
      <w:pPr>
        <w:ind w:left="1440"/>
        <w:jc w:val="both"/>
        <w:rPr>
          <w:lang w:val="en-CA"/>
        </w:rPr>
      </w:pPr>
      <w:r w:rsidRPr="000A1875">
        <w:rPr>
          <w:lang w:val="en-CA"/>
        </w:rPr>
        <w:t xml:space="preserve">At which were present, in person, </w:t>
      </w:r>
      <w:r w:rsidR="000A1875">
        <w:rPr>
          <w:lang w:val="en-CA"/>
        </w:rPr>
        <w:t>in his worship</w:t>
      </w:r>
      <w:r w:rsidRPr="000A1875">
        <w:rPr>
          <w:lang w:val="en-CA"/>
        </w:rPr>
        <w:t xml:space="preserve"> Mayor Donald Gagnon, Council</w:t>
      </w:r>
      <w:r w:rsidR="00F76F6A">
        <w:rPr>
          <w:lang w:val="en-CA"/>
        </w:rPr>
        <w:t>l</w:t>
      </w:r>
      <w:r w:rsidRPr="000A1875">
        <w:rPr>
          <w:lang w:val="en-CA"/>
        </w:rPr>
        <w:t xml:space="preserve">ors Neil Maloney, Corey Bissonnette, </w:t>
      </w:r>
      <w:r w:rsidR="00595661" w:rsidRPr="000A1875">
        <w:rPr>
          <w:lang w:val="en-CA"/>
        </w:rPr>
        <w:t>Chrissy Ann Payne</w:t>
      </w:r>
      <w:r w:rsidR="00595661">
        <w:rPr>
          <w:lang w:val="en-CA"/>
        </w:rPr>
        <w:t>,</w:t>
      </w:r>
      <w:r w:rsidR="00595661" w:rsidRPr="000A1875">
        <w:rPr>
          <w:lang w:val="en-CA"/>
        </w:rPr>
        <w:t xml:space="preserve"> </w:t>
      </w:r>
      <w:r w:rsidRPr="000A1875">
        <w:rPr>
          <w:lang w:val="en-CA"/>
        </w:rPr>
        <w:t>Louis Schryer, Dustin Denault and Jacques Fleury.</w:t>
      </w:r>
    </w:p>
    <w:p w14:paraId="5649BE61" w14:textId="77777777" w:rsidR="00177267" w:rsidRPr="000A1875" w:rsidRDefault="00177267" w:rsidP="00177267">
      <w:pPr>
        <w:ind w:left="1440"/>
        <w:rPr>
          <w:lang w:val="en-CA"/>
        </w:rPr>
      </w:pPr>
    </w:p>
    <w:p w14:paraId="305686F1" w14:textId="1267E465" w:rsidR="00177267" w:rsidRPr="000A1875" w:rsidRDefault="00177267" w:rsidP="00177267">
      <w:pPr>
        <w:ind w:left="1440"/>
        <w:rPr>
          <w:lang w:val="en-CA"/>
        </w:rPr>
      </w:pPr>
      <w:r w:rsidRPr="000A1875">
        <w:rPr>
          <w:lang w:val="en-CA"/>
        </w:rPr>
        <w:t xml:space="preserve">The </w:t>
      </w:r>
      <w:r w:rsidR="000A1875">
        <w:rPr>
          <w:lang w:val="en-CA"/>
        </w:rPr>
        <w:t>Director General</w:t>
      </w:r>
      <w:r w:rsidRPr="000A1875">
        <w:rPr>
          <w:lang w:val="en-CA"/>
        </w:rPr>
        <w:t>, Alicia Jones, is present.</w:t>
      </w:r>
    </w:p>
    <w:p w14:paraId="4C118A20" w14:textId="77777777" w:rsidR="007C6F96" w:rsidRPr="000A1875" w:rsidRDefault="007C6F96" w:rsidP="0073732F">
      <w:pPr>
        <w:ind w:firstLine="5760"/>
        <w:rPr>
          <w:lang w:val="en-CA"/>
        </w:rPr>
      </w:pPr>
    </w:p>
    <w:p w14:paraId="760A93BC" w14:textId="77777777" w:rsidR="00177267" w:rsidRPr="000A1875" w:rsidRDefault="00177267" w:rsidP="0073732F">
      <w:pPr>
        <w:ind w:firstLine="5760"/>
        <w:rPr>
          <w:lang w:val="en-CA"/>
        </w:rPr>
      </w:pPr>
    </w:p>
    <w:p w14:paraId="57ECD4E0" w14:textId="19529951" w:rsidR="00252634" w:rsidRPr="000A1875" w:rsidRDefault="00252634" w:rsidP="0073732F">
      <w:pPr>
        <w:tabs>
          <w:tab w:val="left" w:pos="-1440"/>
        </w:tabs>
        <w:spacing w:after="120"/>
        <w:ind w:left="2160" w:hanging="720"/>
        <w:rPr>
          <w:b/>
          <w:bCs/>
          <w:i/>
          <w:iCs/>
          <w:lang w:val="en-CA"/>
        </w:rPr>
      </w:pPr>
      <w:r w:rsidRPr="000A1875">
        <w:rPr>
          <w:b/>
          <w:bCs/>
          <w:lang w:val="en-CA"/>
        </w:rPr>
        <w:t xml:space="preserve">1. </w:t>
      </w:r>
      <w:r w:rsidRPr="000A1875">
        <w:rPr>
          <w:lang w:val="en-CA"/>
        </w:rPr>
        <w:tab/>
      </w:r>
      <w:r w:rsidR="00177267" w:rsidRPr="000A1875">
        <w:rPr>
          <w:b/>
          <w:bCs/>
          <w:u w:val="single"/>
          <w:lang w:val="en-CA"/>
        </w:rPr>
        <w:t>Opening of the meeting</w:t>
      </w:r>
    </w:p>
    <w:p w14:paraId="6E050EBC" w14:textId="6E7B8D42" w:rsidR="00B7554A" w:rsidRDefault="00177267" w:rsidP="00177267">
      <w:pPr>
        <w:ind w:left="720" w:firstLine="720"/>
        <w:rPr>
          <w:lang w:val="en-CA"/>
        </w:rPr>
      </w:pPr>
      <w:r w:rsidRPr="000A1875">
        <w:rPr>
          <w:lang w:val="en-CA"/>
        </w:rPr>
        <w:t>Mayor Gagnon welcomes everyone and declares the meeting open.</w:t>
      </w:r>
    </w:p>
    <w:p w14:paraId="0C000E50" w14:textId="77777777" w:rsidR="00595661" w:rsidRPr="000A1875" w:rsidRDefault="00595661" w:rsidP="00177267">
      <w:pPr>
        <w:ind w:left="720" w:firstLine="720"/>
        <w:rPr>
          <w:lang w:val="en-CA"/>
        </w:rPr>
      </w:pPr>
    </w:p>
    <w:p w14:paraId="53132D38" w14:textId="77777777" w:rsidR="00AF39AD" w:rsidRPr="000A1875" w:rsidRDefault="00AF39AD" w:rsidP="0073732F">
      <w:pPr>
        <w:rPr>
          <w:lang w:val="en-CA"/>
        </w:rPr>
      </w:pPr>
    </w:p>
    <w:p w14:paraId="21BA9EFA" w14:textId="75E7AA29" w:rsidR="001E2B28" w:rsidRPr="000A1875" w:rsidRDefault="00252634" w:rsidP="0073732F">
      <w:pPr>
        <w:tabs>
          <w:tab w:val="left" w:pos="-1440"/>
        </w:tabs>
        <w:spacing w:after="120"/>
        <w:ind w:left="2160" w:hanging="720"/>
        <w:rPr>
          <w:b/>
          <w:bCs/>
          <w:i/>
          <w:iCs/>
          <w:u w:val="single"/>
          <w:lang w:val="en-CA"/>
        </w:rPr>
      </w:pPr>
      <w:r w:rsidRPr="000A1875">
        <w:rPr>
          <w:b/>
          <w:bCs/>
          <w:lang w:val="en-CA"/>
        </w:rPr>
        <w:t xml:space="preserve">2. </w:t>
      </w:r>
      <w:r w:rsidRPr="000A1875">
        <w:rPr>
          <w:b/>
          <w:bCs/>
          <w:i/>
          <w:iCs/>
          <w:lang w:val="en-CA"/>
        </w:rPr>
        <w:tab/>
      </w:r>
      <w:r w:rsidR="00177267" w:rsidRPr="000A1875">
        <w:rPr>
          <w:b/>
          <w:bCs/>
          <w:u w:val="single"/>
          <w:lang w:val="en-CA"/>
        </w:rPr>
        <w:t>Adoption of the agenda</w:t>
      </w:r>
    </w:p>
    <w:p w14:paraId="0F71AA4D" w14:textId="262AB53A" w:rsidR="00252634" w:rsidRPr="000A1875" w:rsidRDefault="00DD5464" w:rsidP="0073732F">
      <w:pPr>
        <w:tabs>
          <w:tab w:val="left" w:pos="-1440"/>
        </w:tabs>
        <w:rPr>
          <w:b/>
          <w:bCs/>
          <w:i/>
          <w:iCs/>
          <w:u w:val="single"/>
          <w:lang w:val="en-CA"/>
        </w:rPr>
      </w:pPr>
      <w:r w:rsidRPr="000A1875">
        <w:rPr>
          <w:bCs/>
          <w:lang w:val="en-CA"/>
        </w:rPr>
        <w:t>001-2</w:t>
      </w:r>
      <w:r w:rsidR="00595661">
        <w:rPr>
          <w:bCs/>
          <w:lang w:val="en-CA"/>
        </w:rPr>
        <w:t>5</w:t>
      </w:r>
      <w:r w:rsidRPr="000A1875">
        <w:rPr>
          <w:bCs/>
          <w:lang w:val="en-CA"/>
        </w:rPr>
        <w:t xml:space="preserve">/01 </w:t>
      </w:r>
      <w:r w:rsidR="001E2B28" w:rsidRPr="000A1875">
        <w:rPr>
          <w:lang w:val="en-CA"/>
        </w:rPr>
        <w:tab/>
      </w:r>
      <w:r w:rsidR="00177267" w:rsidRPr="000A1875">
        <w:rPr>
          <w:lang w:val="en-CA"/>
        </w:rPr>
        <w:t xml:space="preserve">Moved by </w:t>
      </w:r>
      <w:r w:rsidR="00595661">
        <w:rPr>
          <w:lang w:val="en-CA"/>
        </w:rPr>
        <w:t>Chrissy Ann Payne</w:t>
      </w:r>
      <w:r w:rsidR="00177267" w:rsidRPr="000A1875">
        <w:rPr>
          <w:lang w:val="en-CA"/>
        </w:rPr>
        <w:t xml:space="preserve"> to accept the agenda as presented and amended.</w:t>
      </w:r>
    </w:p>
    <w:p w14:paraId="169EF868" w14:textId="45A26438" w:rsidR="00252634" w:rsidRPr="000A1875" w:rsidRDefault="00FB284B" w:rsidP="00F8697D">
      <w:pPr>
        <w:ind w:left="3600" w:firstLine="720"/>
        <w:rPr>
          <w:lang w:val="en-CA"/>
        </w:rPr>
      </w:pPr>
      <w:r w:rsidRPr="000A1875">
        <w:rPr>
          <w:lang w:val="en-CA"/>
        </w:rPr>
        <w:t>Adopted</w:t>
      </w:r>
    </w:p>
    <w:p w14:paraId="6BAC7C9A" w14:textId="77777777" w:rsidR="00252634" w:rsidRPr="000A1875" w:rsidRDefault="00252634" w:rsidP="0073732F">
      <w:pPr>
        <w:rPr>
          <w:lang w:val="en-CA"/>
        </w:rPr>
      </w:pPr>
    </w:p>
    <w:p w14:paraId="53352372" w14:textId="77777777" w:rsidR="00AF39AD" w:rsidRPr="000A1875" w:rsidRDefault="00AF39AD" w:rsidP="0073732F">
      <w:pPr>
        <w:rPr>
          <w:lang w:val="en-CA"/>
        </w:rPr>
      </w:pPr>
    </w:p>
    <w:p w14:paraId="389D9DDD" w14:textId="2E6C55A7" w:rsidR="00252634" w:rsidRPr="000A1875" w:rsidRDefault="00252634" w:rsidP="0073732F">
      <w:pPr>
        <w:tabs>
          <w:tab w:val="left" w:pos="-1440"/>
        </w:tabs>
        <w:spacing w:after="120"/>
        <w:ind w:left="2160" w:hanging="720"/>
        <w:rPr>
          <w:b/>
          <w:bCs/>
          <w:u w:val="single"/>
          <w:lang w:val="en-CA"/>
        </w:rPr>
      </w:pPr>
      <w:r w:rsidRPr="000A1875">
        <w:rPr>
          <w:b/>
          <w:bCs/>
          <w:lang w:val="en-CA"/>
        </w:rPr>
        <w:t xml:space="preserve">3. </w:t>
      </w:r>
      <w:r w:rsidRPr="000A1875">
        <w:rPr>
          <w:b/>
          <w:bCs/>
          <w:lang w:val="en-CA"/>
        </w:rPr>
        <w:tab/>
      </w:r>
      <w:r w:rsidR="00177267" w:rsidRPr="000A1875">
        <w:rPr>
          <w:b/>
          <w:bCs/>
          <w:u w:val="single"/>
          <w:lang w:val="en-CA"/>
        </w:rPr>
        <w:t>Conflict of Interest (if applicable)</w:t>
      </w:r>
    </w:p>
    <w:p w14:paraId="3E0ABF28" w14:textId="17872694" w:rsidR="00252634" w:rsidRPr="000A1875" w:rsidRDefault="00177267" w:rsidP="00495748">
      <w:pPr>
        <w:ind w:left="1440"/>
        <w:rPr>
          <w:lang w:val="en-CA"/>
        </w:rPr>
      </w:pPr>
      <w:r w:rsidRPr="000A1875">
        <w:rPr>
          <w:lang w:val="en-CA"/>
        </w:rPr>
        <w:t>None.</w:t>
      </w:r>
    </w:p>
    <w:p w14:paraId="3D542C29" w14:textId="77777777" w:rsidR="00235A64" w:rsidRDefault="00235A64" w:rsidP="0073732F">
      <w:pPr>
        <w:rPr>
          <w:lang w:val="en-CA"/>
        </w:rPr>
      </w:pPr>
    </w:p>
    <w:p w14:paraId="53E72A1E" w14:textId="77777777" w:rsidR="00595661" w:rsidRPr="000A1875" w:rsidRDefault="00595661" w:rsidP="0073732F">
      <w:pPr>
        <w:rPr>
          <w:lang w:val="en-CA"/>
        </w:rPr>
      </w:pPr>
    </w:p>
    <w:p w14:paraId="612EF76F" w14:textId="117A8F41" w:rsidR="00252634" w:rsidRPr="000A1875" w:rsidRDefault="00252634" w:rsidP="0073732F">
      <w:pPr>
        <w:tabs>
          <w:tab w:val="left" w:pos="-1440"/>
        </w:tabs>
        <w:spacing w:after="120"/>
        <w:ind w:left="2160" w:hanging="720"/>
        <w:rPr>
          <w:b/>
          <w:bCs/>
          <w:i/>
          <w:iCs/>
          <w:lang w:val="en-CA"/>
        </w:rPr>
      </w:pPr>
      <w:r w:rsidRPr="000A1875">
        <w:rPr>
          <w:b/>
          <w:bCs/>
          <w:lang w:val="en-CA"/>
        </w:rPr>
        <w:t xml:space="preserve">4. </w:t>
      </w:r>
      <w:r w:rsidRPr="000A1875">
        <w:rPr>
          <w:b/>
          <w:bCs/>
          <w:i/>
          <w:iCs/>
          <w:lang w:val="en-CA"/>
        </w:rPr>
        <w:tab/>
      </w:r>
      <w:r w:rsidR="00177267" w:rsidRPr="000A1875">
        <w:rPr>
          <w:b/>
          <w:bCs/>
          <w:u w:val="single"/>
          <w:lang w:val="en-CA"/>
        </w:rPr>
        <w:t>Adoption of the minutes</w:t>
      </w:r>
    </w:p>
    <w:p w14:paraId="61D755A8" w14:textId="44FE30BF" w:rsidR="00E71CD0" w:rsidRPr="000A1875" w:rsidRDefault="00DD5464" w:rsidP="00BA00F6">
      <w:pPr>
        <w:ind w:left="1440" w:hanging="1440"/>
        <w:jc w:val="both"/>
        <w:rPr>
          <w:lang w:val="en-CA"/>
        </w:rPr>
      </w:pPr>
      <w:r w:rsidRPr="000A1875">
        <w:rPr>
          <w:lang w:val="en-CA"/>
        </w:rPr>
        <w:t>002-2</w:t>
      </w:r>
      <w:r w:rsidR="00595661">
        <w:rPr>
          <w:lang w:val="en-CA"/>
        </w:rPr>
        <w:t>5</w:t>
      </w:r>
      <w:r w:rsidRPr="000A1875">
        <w:rPr>
          <w:lang w:val="en-CA"/>
        </w:rPr>
        <w:t xml:space="preserve">/01 </w:t>
      </w:r>
      <w:r w:rsidR="001E2B28" w:rsidRPr="000A1875">
        <w:rPr>
          <w:lang w:val="en-CA"/>
        </w:rPr>
        <w:tab/>
      </w:r>
      <w:r w:rsidR="00177267" w:rsidRPr="000A1875">
        <w:rPr>
          <w:lang w:val="en-CA"/>
        </w:rPr>
        <w:t xml:space="preserve">Moved by </w:t>
      </w:r>
      <w:r w:rsidR="0049097A">
        <w:rPr>
          <w:lang w:val="en-CA"/>
        </w:rPr>
        <w:t>Louis Schryer</w:t>
      </w:r>
      <w:r w:rsidR="00177267" w:rsidRPr="000A1875">
        <w:rPr>
          <w:lang w:val="en-CA"/>
        </w:rPr>
        <w:t xml:space="preserve"> that the minutes of the regular meeting of December </w:t>
      </w:r>
      <w:r w:rsidR="00595661">
        <w:rPr>
          <w:lang w:val="en-CA"/>
        </w:rPr>
        <w:t>2</w:t>
      </w:r>
      <w:r w:rsidR="00595661" w:rsidRPr="00595661">
        <w:rPr>
          <w:vertAlign w:val="superscript"/>
          <w:lang w:val="en-CA"/>
        </w:rPr>
        <w:t>nd</w:t>
      </w:r>
      <w:r w:rsidR="00177267" w:rsidRPr="000A1875">
        <w:rPr>
          <w:lang w:val="en-CA"/>
        </w:rPr>
        <w:t xml:space="preserve">, </w:t>
      </w:r>
      <w:proofErr w:type="gramStart"/>
      <w:r w:rsidR="00177267" w:rsidRPr="000A1875">
        <w:rPr>
          <w:lang w:val="en-CA"/>
        </w:rPr>
        <w:t>202</w:t>
      </w:r>
      <w:r w:rsidR="00595661">
        <w:rPr>
          <w:lang w:val="en-CA"/>
        </w:rPr>
        <w:t>4</w:t>
      </w:r>
      <w:proofErr w:type="gramEnd"/>
      <w:r w:rsidR="00177267" w:rsidRPr="000A1875">
        <w:rPr>
          <w:lang w:val="en-CA"/>
        </w:rPr>
        <w:t xml:space="preserve"> be adopted.</w:t>
      </w:r>
    </w:p>
    <w:p w14:paraId="1E609873" w14:textId="2ECDB071" w:rsidR="00DD5464" w:rsidRPr="000A1875" w:rsidRDefault="00FB284B" w:rsidP="00595661">
      <w:pPr>
        <w:ind w:left="4320" w:firstLine="720"/>
        <w:rPr>
          <w:lang w:val="en-CA"/>
        </w:rPr>
      </w:pPr>
      <w:r w:rsidRPr="000A1875">
        <w:rPr>
          <w:lang w:val="en-CA"/>
        </w:rPr>
        <w:t>Adopted</w:t>
      </w:r>
    </w:p>
    <w:p w14:paraId="4CDD38F3" w14:textId="5DDE9286" w:rsidR="00DD5464" w:rsidRPr="000A1875" w:rsidRDefault="00DD5464" w:rsidP="006B52CA">
      <w:pPr>
        <w:ind w:left="3600" w:firstLine="720"/>
        <w:rPr>
          <w:lang w:val="en-CA"/>
        </w:rPr>
      </w:pPr>
    </w:p>
    <w:p w14:paraId="500C546C" w14:textId="78E637BE" w:rsidR="00DD5464" w:rsidRPr="000A1875" w:rsidRDefault="00DD5464" w:rsidP="00DD5464">
      <w:pPr>
        <w:ind w:left="1440" w:hanging="1440"/>
        <w:jc w:val="both"/>
        <w:rPr>
          <w:lang w:val="en-CA"/>
        </w:rPr>
      </w:pPr>
      <w:r w:rsidRPr="000A1875">
        <w:rPr>
          <w:lang w:val="en-CA"/>
        </w:rPr>
        <w:t>003-2</w:t>
      </w:r>
      <w:r w:rsidR="00595661">
        <w:rPr>
          <w:lang w:val="en-CA"/>
        </w:rPr>
        <w:t>5</w:t>
      </w:r>
      <w:r w:rsidRPr="000A1875">
        <w:rPr>
          <w:lang w:val="en-CA"/>
        </w:rPr>
        <w:t xml:space="preserve">/01 </w:t>
      </w:r>
      <w:r w:rsidRPr="000A1875">
        <w:rPr>
          <w:lang w:val="en-CA"/>
        </w:rPr>
        <w:tab/>
      </w:r>
      <w:r w:rsidR="00177267" w:rsidRPr="000A1875">
        <w:rPr>
          <w:lang w:val="en-CA"/>
        </w:rPr>
        <w:t xml:space="preserve">Moved by </w:t>
      </w:r>
      <w:r w:rsidR="00595661">
        <w:rPr>
          <w:lang w:val="en-CA"/>
        </w:rPr>
        <w:t>Neil Maloney</w:t>
      </w:r>
      <w:r w:rsidR="00177267" w:rsidRPr="000A1875">
        <w:rPr>
          <w:lang w:val="en-CA"/>
        </w:rPr>
        <w:t xml:space="preserve"> that the minutes of the special meeting to adopt the 202</w:t>
      </w:r>
      <w:r w:rsidR="00595661">
        <w:rPr>
          <w:lang w:val="en-CA"/>
        </w:rPr>
        <w:t>5</w:t>
      </w:r>
      <w:r w:rsidR="00177267" w:rsidRPr="000A1875">
        <w:rPr>
          <w:lang w:val="en-CA"/>
        </w:rPr>
        <w:t xml:space="preserve"> budget of December </w:t>
      </w:r>
      <w:r w:rsidR="00595661">
        <w:rPr>
          <w:lang w:val="en-CA"/>
        </w:rPr>
        <w:t>9</w:t>
      </w:r>
      <w:r w:rsidR="0049097A" w:rsidRPr="0049097A">
        <w:rPr>
          <w:vertAlign w:val="superscript"/>
          <w:lang w:val="en-CA"/>
        </w:rPr>
        <w:t>th</w:t>
      </w:r>
      <w:r w:rsidR="00177267" w:rsidRPr="000A1875">
        <w:rPr>
          <w:lang w:val="en-CA"/>
        </w:rPr>
        <w:t xml:space="preserve">, </w:t>
      </w:r>
      <w:proofErr w:type="gramStart"/>
      <w:r w:rsidR="00177267" w:rsidRPr="000A1875">
        <w:rPr>
          <w:lang w:val="en-CA"/>
        </w:rPr>
        <w:t>202</w:t>
      </w:r>
      <w:r w:rsidR="00595661">
        <w:rPr>
          <w:lang w:val="en-CA"/>
        </w:rPr>
        <w:t>4</w:t>
      </w:r>
      <w:proofErr w:type="gramEnd"/>
      <w:r w:rsidR="00177267" w:rsidRPr="000A1875">
        <w:rPr>
          <w:lang w:val="en-CA"/>
        </w:rPr>
        <w:t xml:space="preserve"> be adopted.</w:t>
      </w:r>
    </w:p>
    <w:p w14:paraId="040F9E3C" w14:textId="0814867A" w:rsidR="00DD5464" w:rsidRDefault="00DD5464" w:rsidP="00595661">
      <w:pPr>
        <w:ind w:left="4320" w:firstLine="720"/>
        <w:rPr>
          <w:lang w:val="en-GB"/>
        </w:rPr>
      </w:pPr>
      <w:r>
        <w:rPr>
          <w:lang w:val="en-GB"/>
        </w:rPr>
        <w:t>Adopted</w:t>
      </w:r>
    </w:p>
    <w:p w14:paraId="249FC741" w14:textId="20ABE141" w:rsidR="00BA00F6" w:rsidRDefault="00BA00F6" w:rsidP="00BA00F6">
      <w:pPr>
        <w:rPr>
          <w:lang w:val="en-GB"/>
        </w:rPr>
      </w:pPr>
    </w:p>
    <w:p w14:paraId="6546F15A" w14:textId="77777777" w:rsidR="00595661" w:rsidRDefault="00595661" w:rsidP="00BA00F6">
      <w:pPr>
        <w:rPr>
          <w:lang w:val="en-GB"/>
        </w:rPr>
      </w:pPr>
    </w:p>
    <w:p w14:paraId="106BA1F3" w14:textId="50D33199" w:rsidR="00252634" w:rsidRDefault="00252634" w:rsidP="0073732F">
      <w:pPr>
        <w:tabs>
          <w:tab w:val="left" w:pos="-1440"/>
        </w:tabs>
        <w:spacing w:after="120"/>
        <w:ind w:left="2160" w:hanging="720"/>
        <w:rPr>
          <w:lang w:val="en-GB"/>
        </w:rPr>
      </w:pPr>
      <w:r>
        <w:rPr>
          <w:b/>
          <w:bCs/>
          <w:lang w:val="en-GB"/>
        </w:rPr>
        <w:t xml:space="preserve">5. </w:t>
      </w:r>
      <w:r w:rsidR="00E726D3">
        <w:rPr>
          <w:lang w:val="en-GB"/>
        </w:rPr>
        <w:tab/>
      </w:r>
      <w:r>
        <w:rPr>
          <w:b/>
          <w:bCs/>
          <w:u w:val="single"/>
          <w:lang w:val="en-GB"/>
        </w:rPr>
        <w:t>Visitors</w:t>
      </w:r>
    </w:p>
    <w:p w14:paraId="59686FB4" w14:textId="6207DB13" w:rsidR="002B6A3B" w:rsidRPr="003D7A86" w:rsidRDefault="00980E62" w:rsidP="00DD5464">
      <w:pPr>
        <w:ind w:right="27"/>
      </w:pPr>
      <w:r>
        <w:rPr>
          <w:sz w:val="18"/>
          <w:szCs w:val="18"/>
        </w:rPr>
        <w:tab/>
      </w:r>
      <w:r w:rsidR="00234852">
        <w:t xml:space="preserve"> </w:t>
      </w:r>
      <w:r w:rsidR="00234852">
        <w:tab/>
      </w:r>
      <w:r w:rsidR="00DD5464">
        <w:t>None.</w:t>
      </w:r>
    </w:p>
    <w:p w14:paraId="13D12582" w14:textId="77777777" w:rsidR="00595661" w:rsidRDefault="00595661" w:rsidP="0073732F">
      <w:pPr>
        <w:spacing w:after="120"/>
        <w:ind w:left="1440"/>
        <w:rPr>
          <w:b/>
          <w:bCs/>
        </w:rPr>
      </w:pPr>
    </w:p>
    <w:p w14:paraId="51167856" w14:textId="77777777" w:rsidR="00595661" w:rsidRPr="00595661" w:rsidRDefault="00595661" w:rsidP="0073732F">
      <w:pPr>
        <w:spacing w:after="120"/>
        <w:ind w:left="1440"/>
        <w:rPr>
          <w:b/>
          <w:bCs/>
          <w:sz w:val="18"/>
          <w:szCs w:val="18"/>
        </w:rPr>
      </w:pPr>
    </w:p>
    <w:p w14:paraId="336131BC" w14:textId="01FA4929" w:rsidR="00252634" w:rsidRPr="000A1875" w:rsidRDefault="00252634" w:rsidP="0073732F">
      <w:pPr>
        <w:spacing w:after="120"/>
        <w:ind w:left="1440"/>
        <w:rPr>
          <w:u w:val="single"/>
          <w:lang w:val="en-CA"/>
        </w:rPr>
      </w:pPr>
      <w:r w:rsidRPr="000A1875">
        <w:rPr>
          <w:b/>
          <w:bCs/>
          <w:lang w:val="en-CA"/>
        </w:rPr>
        <w:t xml:space="preserve">6. </w:t>
      </w:r>
      <w:r w:rsidR="00E726D3" w:rsidRPr="000A1875">
        <w:rPr>
          <w:lang w:val="en-CA"/>
        </w:rPr>
        <w:tab/>
      </w:r>
      <w:r w:rsidR="00177267" w:rsidRPr="000A1875">
        <w:rPr>
          <w:b/>
          <w:bCs/>
          <w:u w:val="single"/>
          <w:lang w:val="en-CA"/>
        </w:rPr>
        <w:t>Mayor's MRC report</w:t>
      </w:r>
    </w:p>
    <w:p w14:paraId="066FC205" w14:textId="37146910" w:rsidR="00AD5613" w:rsidRDefault="00177267" w:rsidP="00271D1F">
      <w:pPr>
        <w:tabs>
          <w:tab w:val="left" w:pos="-1440"/>
        </w:tabs>
        <w:rPr>
          <w:lang w:val="en-CA"/>
        </w:rPr>
      </w:pPr>
      <w:r w:rsidRPr="000A1875">
        <w:rPr>
          <w:lang w:val="en-CA"/>
        </w:rPr>
        <w:tab/>
      </w:r>
      <w:r w:rsidRPr="000A1875">
        <w:rPr>
          <w:lang w:val="en-CA"/>
        </w:rPr>
        <w:tab/>
        <w:t xml:space="preserve">The </w:t>
      </w:r>
      <w:proofErr w:type="gramStart"/>
      <w:r w:rsidR="0049097A">
        <w:rPr>
          <w:lang w:val="en-CA"/>
        </w:rPr>
        <w:t>M</w:t>
      </w:r>
      <w:r w:rsidRPr="000A1875">
        <w:rPr>
          <w:lang w:val="en-CA"/>
        </w:rPr>
        <w:t>ayor</w:t>
      </w:r>
      <w:proofErr w:type="gramEnd"/>
      <w:r w:rsidRPr="000A1875">
        <w:rPr>
          <w:lang w:val="en-CA"/>
        </w:rPr>
        <w:t xml:space="preserve"> </w:t>
      </w:r>
      <w:r w:rsidR="0049097A">
        <w:rPr>
          <w:lang w:val="en-CA"/>
        </w:rPr>
        <w:t>has no report</w:t>
      </w:r>
      <w:r w:rsidRPr="000A1875">
        <w:rPr>
          <w:lang w:val="en-CA"/>
        </w:rPr>
        <w:t>.</w:t>
      </w:r>
    </w:p>
    <w:p w14:paraId="452B3E41" w14:textId="77777777" w:rsidR="0049097A" w:rsidRPr="000A1875" w:rsidRDefault="0049097A" w:rsidP="00271D1F">
      <w:pPr>
        <w:tabs>
          <w:tab w:val="left" w:pos="-1440"/>
        </w:tabs>
        <w:rPr>
          <w:b/>
          <w:bCs/>
          <w:lang w:val="en-CA"/>
        </w:rPr>
      </w:pPr>
    </w:p>
    <w:p w14:paraId="3B34515C" w14:textId="77777777" w:rsidR="00AD5613" w:rsidRDefault="00AD5613" w:rsidP="0073732F">
      <w:pPr>
        <w:tabs>
          <w:tab w:val="left" w:pos="-1440"/>
        </w:tabs>
        <w:ind w:left="2160" w:hanging="720"/>
        <w:rPr>
          <w:b/>
          <w:bCs/>
          <w:lang w:val="en-CA"/>
        </w:rPr>
      </w:pPr>
    </w:p>
    <w:p w14:paraId="4C715F6F" w14:textId="77777777" w:rsidR="00595661" w:rsidRPr="000A1875" w:rsidRDefault="00595661" w:rsidP="0073732F">
      <w:pPr>
        <w:tabs>
          <w:tab w:val="left" w:pos="-1440"/>
        </w:tabs>
        <w:ind w:left="2160" w:hanging="720"/>
        <w:rPr>
          <w:b/>
          <w:bCs/>
          <w:lang w:val="en-CA"/>
        </w:rPr>
      </w:pPr>
    </w:p>
    <w:p w14:paraId="50C983F6" w14:textId="353E4A5A" w:rsidR="00252634" w:rsidRDefault="00252634" w:rsidP="0073732F">
      <w:pPr>
        <w:tabs>
          <w:tab w:val="left" w:pos="-1440"/>
        </w:tabs>
        <w:ind w:left="2160" w:hanging="720"/>
        <w:rPr>
          <w:u w:val="single"/>
          <w:lang w:val="en-GB"/>
        </w:rPr>
      </w:pPr>
      <w:r>
        <w:rPr>
          <w:b/>
          <w:bCs/>
          <w:lang w:val="en-GB"/>
        </w:rPr>
        <w:t xml:space="preserve">7. </w:t>
      </w:r>
      <w:r>
        <w:rPr>
          <w:lang w:val="en-GB"/>
        </w:rPr>
        <w:tab/>
      </w:r>
      <w:r w:rsidR="00177267" w:rsidRPr="00177267">
        <w:rPr>
          <w:b/>
          <w:bCs/>
          <w:u w:val="single"/>
          <w:lang w:val="en-GB"/>
        </w:rPr>
        <w:t>Committee reports</w:t>
      </w:r>
    </w:p>
    <w:p w14:paraId="538920ED" w14:textId="77777777" w:rsidR="00AD5613" w:rsidRDefault="00AD5613" w:rsidP="003C53CC">
      <w:pPr>
        <w:ind w:firstLine="1440"/>
        <w:rPr>
          <w:b/>
          <w:bCs/>
          <w:i/>
          <w:iCs/>
          <w:u w:val="single"/>
          <w:lang w:val="en-GB"/>
        </w:rPr>
      </w:pPr>
    </w:p>
    <w:p w14:paraId="2B70FFDC" w14:textId="545B8791" w:rsidR="003C53CC" w:rsidRDefault="00177267" w:rsidP="003C53CC">
      <w:pPr>
        <w:ind w:left="1440"/>
        <w:rPr>
          <w:b/>
          <w:bCs/>
          <w:i/>
          <w:iCs/>
          <w:u w:val="single"/>
          <w:lang w:val="en-GB"/>
        </w:rPr>
      </w:pPr>
      <w:r w:rsidRPr="00177267">
        <w:rPr>
          <w:b/>
          <w:bCs/>
          <w:i/>
          <w:iCs/>
          <w:u w:val="single"/>
          <w:lang w:val="en-GB"/>
        </w:rPr>
        <w:t>Security public</w:t>
      </w:r>
    </w:p>
    <w:p w14:paraId="2235C559" w14:textId="77777777" w:rsidR="00177267" w:rsidRPr="001F338D" w:rsidRDefault="00177267" w:rsidP="003C53CC">
      <w:pPr>
        <w:ind w:left="1440"/>
        <w:rPr>
          <w:sz w:val="12"/>
          <w:szCs w:val="12"/>
          <w:lang w:val="en-GB"/>
        </w:rPr>
      </w:pPr>
    </w:p>
    <w:p w14:paraId="1892EFB5" w14:textId="11C958F5" w:rsidR="00DD5464" w:rsidRPr="000A1875" w:rsidRDefault="00177267" w:rsidP="00177267">
      <w:pPr>
        <w:ind w:left="1440"/>
        <w:rPr>
          <w:lang w:val="en-CA"/>
        </w:rPr>
      </w:pPr>
      <w:proofErr w:type="spellStart"/>
      <w:r w:rsidRPr="000A1875">
        <w:rPr>
          <w:lang w:val="en-CA"/>
        </w:rPr>
        <w:t>Councilor</w:t>
      </w:r>
      <w:proofErr w:type="spellEnd"/>
      <w:r w:rsidRPr="000A1875">
        <w:rPr>
          <w:lang w:val="en-CA"/>
        </w:rPr>
        <w:t xml:space="preserve"> Fleury, </w:t>
      </w:r>
      <w:r w:rsidR="00F76F6A">
        <w:rPr>
          <w:lang w:val="en-CA"/>
        </w:rPr>
        <w:t>Chair</w:t>
      </w:r>
      <w:r w:rsidRPr="000A1875">
        <w:rPr>
          <w:lang w:val="en-CA"/>
        </w:rPr>
        <w:t xml:space="preserve"> of the public security committee, gives a verbal report.</w:t>
      </w:r>
    </w:p>
    <w:p w14:paraId="20A0EE9A" w14:textId="77777777" w:rsidR="00DD5464" w:rsidRDefault="00DD5464" w:rsidP="00DD5464">
      <w:pPr>
        <w:rPr>
          <w:lang w:val="en-CA"/>
        </w:rPr>
      </w:pPr>
    </w:p>
    <w:p w14:paraId="0E5D9C2F" w14:textId="77777777" w:rsidR="00595661" w:rsidRDefault="00595661" w:rsidP="00DD5464">
      <w:pPr>
        <w:rPr>
          <w:lang w:val="en-CA"/>
        </w:rPr>
      </w:pPr>
    </w:p>
    <w:p w14:paraId="2863E6EE" w14:textId="77777777" w:rsidR="00595661" w:rsidRDefault="00595661" w:rsidP="00DD5464">
      <w:pPr>
        <w:rPr>
          <w:lang w:val="en-CA"/>
        </w:rPr>
      </w:pPr>
    </w:p>
    <w:p w14:paraId="3D074E41" w14:textId="77777777" w:rsidR="00595661" w:rsidRDefault="00595661" w:rsidP="00DD5464">
      <w:pPr>
        <w:rPr>
          <w:lang w:val="en-CA"/>
        </w:rPr>
      </w:pPr>
    </w:p>
    <w:p w14:paraId="4B795AF0" w14:textId="77777777" w:rsidR="00177267" w:rsidRDefault="00177267" w:rsidP="00057F39">
      <w:pPr>
        <w:ind w:left="1440"/>
        <w:rPr>
          <w:b/>
          <w:bCs/>
          <w:i/>
          <w:iCs/>
          <w:u w:val="single"/>
        </w:rPr>
      </w:pPr>
      <w:r w:rsidRPr="00177267">
        <w:rPr>
          <w:b/>
          <w:bCs/>
          <w:i/>
          <w:iCs/>
          <w:u w:val="single"/>
        </w:rPr>
        <w:lastRenderedPageBreak/>
        <w:t>Roads &amp; Environment</w:t>
      </w:r>
    </w:p>
    <w:p w14:paraId="3CD99A93" w14:textId="77777777" w:rsidR="00177267" w:rsidRPr="001F338D" w:rsidRDefault="00177267" w:rsidP="00057F39">
      <w:pPr>
        <w:ind w:left="1440"/>
        <w:rPr>
          <w:b/>
          <w:bCs/>
          <w:i/>
          <w:iCs/>
          <w:sz w:val="12"/>
          <w:szCs w:val="12"/>
          <w:u w:val="single"/>
        </w:rPr>
      </w:pPr>
    </w:p>
    <w:p w14:paraId="739C5CD2" w14:textId="3DC68940" w:rsidR="003304E5" w:rsidRPr="000A1875" w:rsidRDefault="00177267" w:rsidP="00177267">
      <w:pPr>
        <w:pStyle w:val="Default"/>
        <w:ind w:left="1440"/>
        <w:jc w:val="both"/>
        <w:rPr>
          <w:rFonts w:ascii="Times New Roman" w:eastAsiaTheme="minorEastAsia" w:hAnsi="Times New Roman" w:cs="Times New Roman"/>
          <w:color w:val="auto"/>
          <w:lang w:val="en-CA" w:eastAsia="fr-CA"/>
        </w:rPr>
      </w:pPr>
      <w:bookmarkStart w:id="0" w:name="_Hlk93485279"/>
      <w:r w:rsidRPr="000A1875">
        <w:rPr>
          <w:rFonts w:ascii="Times New Roman" w:eastAsiaTheme="minorEastAsia" w:hAnsi="Times New Roman" w:cs="Times New Roman"/>
          <w:color w:val="auto"/>
          <w:lang w:val="en-CA" w:eastAsia="fr-CA"/>
        </w:rPr>
        <w:t>Mayor Gagnon, Chair of the Roads and Environment Committee, gives a verbal report.</w:t>
      </w:r>
    </w:p>
    <w:p w14:paraId="122C2038" w14:textId="77777777" w:rsidR="00177267" w:rsidRPr="000A1875" w:rsidRDefault="00177267" w:rsidP="00177267">
      <w:pPr>
        <w:pStyle w:val="Default"/>
        <w:ind w:left="1440"/>
        <w:jc w:val="both"/>
        <w:rPr>
          <w:rFonts w:ascii="Times New Roman" w:hAnsi="Times New Roman" w:cs="Times New Roman"/>
          <w:color w:val="auto"/>
          <w:lang w:val="en-CA"/>
        </w:rPr>
      </w:pPr>
    </w:p>
    <w:p w14:paraId="0F13A319" w14:textId="444C95E8" w:rsidR="00DD5464" w:rsidRDefault="00DD5464" w:rsidP="00DD5464">
      <w:pPr>
        <w:rPr>
          <w:i/>
          <w:iCs/>
          <w:u w:val="single"/>
          <w:lang w:val="en-CA"/>
        </w:rPr>
      </w:pPr>
      <w:r w:rsidRPr="000A1875">
        <w:rPr>
          <w:lang w:val="en-CA"/>
        </w:rPr>
        <w:t>004-2</w:t>
      </w:r>
      <w:r w:rsidR="00595661">
        <w:rPr>
          <w:lang w:val="en-CA"/>
        </w:rPr>
        <w:t>5</w:t>
      </w:r>
      <w:r w:rsidRPr="000A1875">
        <w:rPr>
          <w:lang w:val="en-CA"/>
        </w:rPr>
        <w:t xml:space="preserve">/01 </w:t>
      </w:r>
      <w:r w:rsidRPr="000A1875">
        <w:rPr>
          <w:lang w:val="en-CA"/>
        </w:rPr>
        <w:tab/>
      </w:r>
      <w:r w:rsidR="00595661">
        <w:rPr>
          <w:i/>
          <w:iCs/>
          <w:u w:val="single"/>
          <w:lang w:val="en-CA"/>
        </w:rPr>
        <w:t xml:space="preserve">Tender – </w:t>
      </w:r>
      <w:proofErr w:type="spellStart"/>
      <w:r w:rsidR="00595661">
        <w:rPr>
          <w:i/>
          <w:iCs/>
          <w:u w:val="single"/>
          <w:lang w:val="en-CA"/>
        </w:rPr>
        <w:t>Snowplow</w:t>
      </w:r>
      <w:proofErr w:type="spellEnd"/>
      <w:r w:rsidR="00595661">
        <w:rPr>
          <w:i/>
          <w:iCs/>
          <w:u w:val="single"/>
          <w:lang w:val="en-CA"/>
        </w:rPr>
        <w:t xml:space="preserve"> contracts 2025-2026-2027</w:t>
      </w:r>
    </w:p>
    <w:p w14:paraId="0E0B257A" w14:textId="2C2F5CE1" w:rsidR="000A533B" w:rsidRPr="000A533B" w:rsidRDefault="000A533B" w:rsidP="000A533B">
      <w:pPr>
        <w:ind w:left="1440"/>
        <w:jc w:val="both"/>
        <w:rPr>
          <w:lang w:val="en-CA"/>
        </w:rPr>
      </w:pPr>
      <w:r>
        <w:rPr>
          <w:lang w:val="en-CA"/>
        </w:rPr>
        <w:t xml:space="preserve">Moved by </w:t>
      </w:r>
      <w:r w:rsidR="00595661">
        <w:rPr>
          <w:lang w:val="en-CA"/>
        </w:rPr>
        <w:t xml:space="preserve">Dustin Deneault </w:t>
      </w:r>
      <w:r>
        <w:rPr>
          <w:lang w:val="en-CA"/>
        </w:rPr>
        <w:t xml:space="preserve">to </w:t>
      </w:r>
      <w:r w:rsidR="00595661">
        <w:rPr>
          <w:lang w:val="en-CA"/>
        </w:rPr>
        <w:t xml:space="preserve">proceed with the call for public tenders for the </w:t>
      </w:r>
      <w:proofErr w:type="spellStart"/>
      <w:r w:rsidR="00595661">
        <w:rPr>
          <w:lang w:val="en-CA"/>
        </w:rPr>
        <w:t>snowplow</w:t>
      </w:r>
      <w:proofErr w:type="spellEnd"/>
      <w:r w:rsidR="00595661">
        <w:rPr>
          <w:lang w:val="en-CA"/>
        </w:rPr>
        <w:t xml:space="preserve"> contracts for the transfer site and the municipal roads for the next three seasons, 2025-2026-2027, as discussed.</w:t>
      </w:r>
    </w:p>
    <w:p w14:paraId="53878798" w14:textId="266CE420" w:rsidR="00DD5464" w:rsidRDefault="00DD5464" w:rsidP="00595661">
      <w:pPr>
        <w:ind w:firstLine="720"/>
        <w:jc w:val="center"/>
        <w:rPr>
          <w:lang w:val="en-GB"/>
        </w:rPr>
      </w:pPr>
      <w:r>
        <w:rPr>
          <w:lang w:val="en-GB"/>
        </w:rPr>
        <w:t>Adopted</w:t>
      </w:r>
    </w:p>
    <w:p w14:paraId="7B1B853C" w14:textId="77777777" w:rsidR="00925620" w:rsidRDefault="00925620" w:rsidP="00925620"/>
    <w:p w14:paraId="2F5EA312" w14:textId="77777777" w:rsidR="00595661" w:rsidRPr="001F338D" w:rsidRDefault="00595661" w:rsidP="00925620">
      <w:pPr>
        <w:rPr>
          <w:sz w:val="12"/>
          <w:szCs w:val="12"/>
        </w:rPr>
      </w:pPr>
    </w:p>
    <w:bookmarkEnd w:id="0"/>
    <w:p w14:paraId="404FE01A" w14:textId="6167F711" w:rsidR="002A4E0E" w:rsidRDefault="00447D97" w:rsidP="00177267">
      <w:pPr>
        <w:tabs>
          <w:tab w:val="left" w:pos="-1440"/>
        </w:tabs>
        <w:ind w:right="288"/>
        <w:rPr>
          <w:b/>
          <w:bCs/>
          <w:i/>
          <w:iCs/>
          <w:u w:val="single"/>
          <w:lang w:val="en-GB"/>
        </w:rPr>
      </w:pPr>
      <w:r w:rsidRPr="00925620">
        <w:tab/>
      </w:r>
      <w:r w:rsidR="00527628" w:rsidRPr="00925620">
        <w:tab/>
      </w:r>
      <w:r w:rsidR="00177267" w:rsidRPr="00177267">
        <w:rPr>
          <w:b/>
          <w:bCs/>
          <w:i/>
          <w:iCs/>
          <w:u w:val="single"/>
          <w:lang w:val="en-GB"/>
        </w:rPr>
        <w:t>Planning and development</w:t>
      </w:r>
    </w:p>
    <w:p w14:paraId="41D8D92E" w14:textId="77777777" w:rsidR="00177267" w:rsidRPr="001F338D" w:rsidRDefault="00177267" w:rsidP="00177267">
      <w:pPr>
        <w:tabs>
          <w:tab w:val="left" w:pos="-1440"/>
        </w:tabs>
        <w:ind w:right="288"/>
        <w:rPr>
          <w:sz w:val="12"/>
          <w:szCs w:val="12"/>
          <w:lang w:val="en-GB"/>
        </w:rPr>
      </w:pPr>
    </w:p>
    <w:p w14:paraId="49559E4C" w14:textId="05C5FA6A" w:rsidR="00177267" w:rsidRPr="000A1875" w:rsidRDefault="00177267" w:rsidP="00177267">
      <w:pPr>
        <w:ind w:left="1440"/>
        <w:jc w:val="both"/>
        <w:rPr>
          <w:lang w:val="en-CA"/>
        </w:rPr>
      </w:pPr>
      <w:proofErr w:type="spellStart"/>
      <w:r w:rsidRPr="000A1875">
        <w:rPr>
          <w:lang w:val="en-CA"/>
        </w:rPr>
        <w:t>Councilor</w:t>
      </w:r>
      <w:proofErr w:type="spellEnd"/>
      <w:r w:rsidRPr="000A1875">
        <w:rPr>
          <w:lang w:val="en-CA"/>
        </w:rPr>
        <w:t xml:space="preserve"> Maloney, Chair of the Planning and Development Committee, gives a verbal report.</w:t>
      </w:r>
    </w:p>
    <w:p w14:paraId="7970FF9D" w14:textId="77777777" w:rsidR="00F76F6A" w:rsidRPr="001F338D" w:rsidRDefault="00F76F6A" w:rsidP="008A21FE">
      <w:pPr>
        <w:jc w:val="both"/>
        <w:rPr>
          <w:sz w:val="12"/>
          <w:szCs w:val="12"/>
          <w:lang w:val="en-CA"/>
        </w:rPr>
      </w:pPr>
    </w:p>
    <w:p w14:paraId="6D15B859" w14:textId="77777777" w:rsidR="008A21FE" w:rsidRPr="000A1875" w:rsidRDefault="008A21FE" w:rsidP="008A21FE">
      <w:pPr>
        <w:jc w:val="both"/>
        <w:rPr>
          <w:lang w:val="en-CA"/>
        </w:rPr>
      </w:pPr>
    </w:p>
    <w:p w14:paraId="49D83D55" w14:textId="77777777" w:rsidR="00D4714D" w:rsidRPr="000A1875" w:rsidRDefault="00D4714D" w:rsidP="00176AB5">
      <w:pPr>
        <w:jc w:val="both"/>
        <w:rPr>
          <w:lang w:val="en-CA"/>
        </w:rPr>
      </w:pPr>
    </w:p>
    <w:p w14:paraId="4745EC16" w14:textId="2368AE1B" w:rsidR="00252634" w:rsidRPr="000A1875" w:rsidRDefault="00252634" w:rsidP="00A0469B">
      <w:pPr>
        <w:spacing w:after="120"/>
        <w:ind w:left="1440"/>
        <w:rPr>
          <w:lang w:val="en-CA"/>
        </w:rPr>
      </w:pPr>
      <w:r w:rsidRPr="000A1875">
        <w:rPr>
          <w:b/>
          <w:bCs/>
          <w:i/>
          <w:iCs/>
          <w:u w:val="single"/>
          <w:lang w:val="en-CA"/>
        </w:rPr>
        <w:t>Admin &amp; Finance</w:t>
      </w:r>
    </w:p>
    <w:p w14:paraId="4D3C880C" w14:textId="4BE4188A" w:rsidR="009043D5" w:rsidRPr="000A1875" w:rsidRDefault="009043D5" w:rsidP="000A533B">
      <w:pPr>
        <w:ind w:left="720" w:firstLine="720"/>
        <w:jc w:val="both"/>
        <w:rPr>
          <w:lang w:val="en-CA"/>
        </w:rPr>
      </w:pPr>
      <w:proofErr w:type="spellStart"/>
      <w:r w:rsidRPr="000A1875">
        <w:rPr>
          <w:lang w:val="en-CA"/>
        </w:rPr>
        <w:t>Councilor</w:t>
      </w:r>
      <w:proofErr w:type="spellEnd"/>
      <w:r w:rsidRPr="000A1875">
        <w:rPr>
          <w:lang w:val="en-CA"/>
        </w:rPr>
        <w:t xml:space="preserve"> Schryer, Chair of the Administration and Finance Committee, gave a </w:t>
      </w:r>
      <w:r w:rsidRPr="000A1875">
        <w:rPr>
          <w:lang w:val="en-CA"/>
        </w:rPr>
        <w:tab/>
        <w:t>verbal report.</w:t>
      </w:r>
      <w:r w:rsidR="009F2F8D" w:rsidRPr="000A1875">
        <w:rPr>
          <w:lang w:val="en-CA"/>
        </w:rPr>
        <w:tab/>
      </w:r>
    </w:p>
    <w:p w14:paraId="3FB569E4" w14:textId="68E4AD25" w:rsidR="00CB694B" w:rsidRDefault="00CB694B" w:rsidP="004500DF">
      <w:pPr>
        <w:rPr>
          <w:lang w:val="en-CA"/>
        </w:rPr>
      </w:pPr>
    </w:p>
    <w:p w14:paraId="4EA1AF41" w14:textId="4B007380" w:rsidR="004500DF" w:rsidRDefault="00851112" w:rsidP="00851112">
      <w:pPr>
        <w:ind w:left="1440"/>
        <w:jc w:val="both"/>
        <w:rPr>
          <w:lang w:val="en-CA"/>
        </w:rPr>
      </w:pPr>
      <w:r>
        <w:rPr>
          <w:lang w:val="en-CA"/>
        </w:rPr>
        <w:t>The Council members complete and sign their annual Declaration of Pecuniary Interests as required by the Ministry of Municipal Affairs.</w:t>
      </w:r>
    </w:p>
    <w:p w14:paraId="3E479618" w14:textId="77777777" w:rsidR="00851112" w:rsidRPr="00851112" w:rsidRDefault="00851112" w:rsidP="00851112">
      <w:pPr>
        <w:ind w:left="1440"/>
        <w:jc w:val="both"/>
        <w:rPr>
          <w:lang w:val="en-CA"/>
        </w:rPr>
      </w:pPr>
    </w:p>
    <w:p w14:paraId="794CD106" w14:textId="77777777" w:rsidR="004500DF" w:rsidRDefault="004500DF" w:rsidP="009F2F8D">
      <w:pPr>
        <w:ind w:left="1440"/>
        <w:jc w:val="both"/>
        <w:rPr>
          <w:i/>
          <w:iCs/>
          <w:u w:val="single"/>
          <w:lang w:val="en-CA"/>
        </w:rPr>
      </w:pPr>
    </w:p>
    <w:p w14:paraId="32558829" w14:textId="2BCD2D3A" w:rsidR="009043D5" w:rsidRPr="000A1875" w:rsidRDefault="009043D5" w:rsidP="009F2F8D">
      <w:pPr>
        <w:ind w:left="1440"/>
        <w:jc w:val="both"/>
        <w:rPr>
          <w:i/>
          <w:iCs/>
          <w:u w:val="single"/>
          <w:lang w:val="en-CA"/>
        </w:rPr>
      </w:pPr>
      <w:r w:rsidRPr="000A1875">
        <w:rPr>
          <w:i/>
          <w:iCs/>
          <w:u w:val="single"/>
          <w:lang w:val="en-CA"/>
        </w:rPr>
        <w:t xml:space="preserve">Notice of motion – </w:t>
      </w:r>
      <w:proofErr w:type="spellStart"/>
      <w:r w:rsidR="008A21FE">
        <w:rPr>
          <w:i/>
          <w:iCs/>
          <w:u w:val="single"/>
          <w:lang w:val="en-CA"/>
        </w:rPr>
        <w:t>ByLaw</w:t>
      </w:r>
      <w:proofErr w:type="spellEnd"/>
      <w:r w:rsidRPr="000A1875">
        <w:rPr>
          <w:i/>
          <w:iCs/>
          <w:u w:val="single"/>
          <w:lang w:val="en-CA"/>
        </w:rPr>
        <w:t xml:space="preserve"> respecting taxation</w:t>
      </w:r>
    </w:p>
    <w:p w14:paraId="4A84BCAF" w14:textId="2E7D3725" w:rsidR="009F2F8D" w:rsidRDefault="009043D5" w:rsidP="000A533B">
      <w:pPr>
        <w:ind w:left="1440"/>
        <w:jc w:val="both"/>
        <w:rPr>
          <w:lang w:val="en-CA"/>
        </w:rPr>
      </w:pPr>
      <w:r w:rsidRPr="000A1875">
        <w:rPr>
          <w:lang w:val="en-CA"/>
        </w:rPr>
        <w:t xml:space="preserve">A notion of motion is given by </w:t>
      </w:r>
      <w:r w:rsidR="008A21FE">
        <w:rPr>
          <w:lang w:val="en-CA"/>
        </w:rPr>
        <w:t xml:space="preserve">Louis </w:t>
      </w:r>
      <w:proofErr w:type="gramStart"/>
      <w:r w:rsidR="008A21FE">
        <w:rPr>
          <w:lang w:val="en-CA"/>
        </w:rPr>
        <w:t>Schryer</w:t>
      </w:r>
      <w:proofErr w:type="gramEnd"/>
      <w:r w:rsidRPr="000A1875">
        <w:rPr>
          <w:lang w:val="en-CA"/>
        </w:rPr>
        <w:t xml:space="preserve"> and a draft by-law is presented regarding municipal taxation 202</w:t>
      </w:r>
      <w:r w:rsidR="008A21FE">
        <w:rPr>
          <w:lang w:val="en-CA"/>
        </w:rPr>
        <w:t>5</w:t>
      </w:r>
      <w:r w:rsidRPr="000A1875">
        <w:rPr>
          <w:lang w:val="en-CA"/>
        </w:rPr>
        <w:t>.</w:t>
      </w:r>
    </w:p>
    <w:p w14:paraId="2772F309" w14:textId="77777777" w:rsidR="008A21FE" w:rsidRPr="000A1875" w:rsidRDefault="008A21FE" w:rsidP="000A533B">
      <w:pPr>
        <w:ind w:left="1440"/>
        <w:jc w:val="both"/>
        <w:rPr>
          <w:lang w:val="en-CA"/>
        </w:rPr>
      </w:pPr>
    </w:p>
    <w:p w14:paraId="08C7AAB5" w14:textId="77777777" w:rsidR="009043D5" w:rsidRPr="000A1875" w:rsidRDefault="009043D5" w:rsidP="009043D5">
      <w:pPr>
        <w:ind w:left="1440"/>
        <w:rPr>
          <w:lang w:val="en-CA"/>
        </w:rPr>
      </w:pPr>
    </w:p>
    <w:p w14:paraId="1AA223B3" w14:textId="2CA1AACC" w:rsidR="00723FAE" w:rsidRPr="000A1875" w:rsidRDefault="00723FAE" w:rsidP="00723FAE">
      <w:pPr>
        <w:rPr>
          <w:lang w:val="en-CA"/>
        </w:rPr>
      </w:pPr>
      <w:bookmarkStart w:id="1" w:name="_Hlk189660520"/>
      <w:r w:rsidRPr="000A1875">
        <w:rPr>
          <w:lang w:val="en-CA"/>
        </w:rPr>
        <w:t>005-2</w:t>
      </w:r>
      <w:r w:rsidR="008A21FE">
        <w:rPr>
          <w:lang w:val="en-CA"/>
        </w:rPr>
        <w:t>5</w:t>
      </w:r>
      <w:r w:rsidRPr="000A1875">
        <w:rPr>
          <w:lang w:val="en-CA"/>
        </w:rPr>
        <w:t xml:space="preserve">/01 </w:t>
      </w:r>
      <w:r w:rsidRPr="000A1875">
        <w:rPr>
          <w:lang w:val="en-CA"/>
        </w:rPr>
        <w:tab/>
      </w:r>
      <w:r w:rsidR="009043D5" w:rsidRPr="000A1875">
        <w:rPr>
          <w:i/>
          <w:iCs/>
          <w:u w:val="single"/>
          <w:lang w:val="en-CA"/>
        </w:rPr>
        <w:t>Annual Contributions and Donations</w:t>
      </w:r>
    </w:p>
    <w:p w14:paraId="1B962D74" w14:textId="645875DF" w:rsidR="009043D5" w:rsidRPr="000A1875" w:rsidRDefault="009043D5" w:rsidP="008A21FE">
      <w:pPr>
        <w:ind w:left="1440"/>
        <w:jc w:val="both"/>
        <w:rPr>
          <w:lang w:val="en-CA"/>
        </w:rPr>
      </w:pPr>
      <w:r w:rsidRPr="000A1875">
        <w:rPr>
          <w:lang w:val="en-CA"/>
        </w:rPr>
        <w:t xml:space="preserve">Moved by </w:t>
      </w:r>
      <w:r w:rsidR="008A21FE">
        <w:rPr>
          <w:lang w:val="en-CA"/>
        </w:rPr>
        <w:t>Corey Bissonnette</w:t>
      </w:r>
      <w:r w:rsidRPr="000A1875">
        <w:rPr>
          <w:lang w:val="en-CA"/>
        </w:rPr>
        <w:t xml:space="preserve"> to approve annual contributions and donations as follows:</w:t>
      </w:r>
    </w:p>
    <w:p w14:paraId="65294115" w14:textId="2207FC24" w:rsidR="00723FAE" w:rsidRPr="000A1875" w:rsidRDefault="00723FAE" w:rsidP="00723FAE">
      <w:pPr>
        <w:ind w:left="1440"/>
        <w:rPr>
          <w:lang w:val="en-CA"/>
        </w:rPr>
      </w:pPr>
      <w:r w:rsidRPr="000A1875">
        <w:rPr>
          <w:lang w:val="en-CA"/>
        </w:rPr>
        <w:tab/>
      </w:r>
      <w:r w:rsidRPr="000A1875">
        <w:rPr>
          <w:lang w:val="en-CA"/>
        </w:rPr>
        <w:tab/>
      </w:r>
      <w:r w:rsidR="009043D5" w:rsidRPr="000A1875">
        <w:rPr>
          <w:lang w:val="en-CA"/>
        </w:rPr>
        <w:t xml:space="preserve">Harrington Hall </w:t>
      </w:r>
      <w:r w:rsidRPr="000A1875">
        <w:rPr>
          <w:lang w:val="en-CA"/>
        </w:rPr>
        <w:tab/>
      </w:r>
      <w:r w:rsidRPr="000A1875">
        <w:rPr>
          <w:lang w:val="en-CA"/>
        </w:rPr>
        <w:tab/>
      </w:r>
      <w:r w:rsidRPr="000A1875">
        <w:rPr>
          <w:lang w:val="en-CA"/>
        </w:rPr>
        <w:tab/>
        <w:t>$1,000</w:t>
      </w:r>
    </w:p>
    <w:p w14:paraId="6E54FD9C" w14:textId="2F5D4DC2" w:rsidR="008A21FE" w:rsidRPr="004500DF" w:rsidRDefault="00723FAE" w:rsidP="00723FAE">
      <w:pPr>
        <w:ind w:left="1440"/>
        <w:rPr>
          <w:lang w:val="en-CA"/>
        </w:rPr>
      </w:pPr>
      <w:r w:rsidRPr="000A1875">
        <w:rPr>
          <w:lang w:val="en-CA"/>
        </w:rPr>
        <w:tab/>
      </w:r>
      <w:r w:rsidRPr="000A1875">
        <w:rPr>
          <w:lang w:val="en-CA"/>
        </w:rPr>
        <w:tab/>
      </w:r>
      <w:r w:rsidR="008A21FE" w:rsidRPr="004500DF">
        <w:rPr>
          <w:lang w:val="en-CA"/>
        </w:rPr>
        <w:t>Upper Pontiac Sports Complex</w:t>
      </w:r>
      <w:r w:rsidR="008A21FE" w:rsidRPr="004500DF">
        <w:rPr>
          <w:lang w:val="en-CA"/>
        </w:rPr>
        <w:tab/>
        <w:t>$6,000</w:t>
      </w:r>
    </w:p>
    <w:p w14:paraId="4D016A8B" w14:textId="499B8548" w:rsidR="00723FAE" w:rsidRPr="008A21FE" w:rsidRDefault="00723FAE" w:rsidP="008A21FE">
      <w:pPr>
        <w:ind w:left="2160" w:firstLine="720"/>
        <w:rPr>
          <w:lang w:val="fr-CA"/>
        </w:rPr>
      </w:pPr>
      <w:proofErr w:type="spellStart"/>
      <w:r w:rsidRPr="008A21FE">
        <w:rPr>
          <w:lang w:val="fr-CA"/>
        </w:rPr>
        <w:t>Residence</w:t>
      </w:r>
      <w:proofErr w:type="spellEnd"/>
      <w:r w:rsidRPr="008A21FE">
        <w:rPr>
          <w:lang w:val="fr-CA"/>
        </w:rPr>
        <w:t xml:space="preserve"> </w:t>
      </w:r>
      <w:r w:rsidR="00F76F6A" w:rsidRPr="008A21FE">
        <w:rPr>
          <w:lang w:val="fr-CA"/>
        </w:rPr>
        <w:t>Meilleur</w:t>
      </w:r>
      <w:r w:rsidRPr="008A21FE">
        <w:rPr>
          <w:lang w:val="fr-CA"/>
        </w:rPr>
        <w:tab/>
      </w:r>
      <w:r w:rsidRPr="008A21FE">
        <w:rPr>
          <w:lang w:val="fr-CA"/>
        </w:rPr>
        <w:tab/>
      </w:r>
      <w:r w:rsidRPr="008A21FE">
        <w:rPr>
          <w:lang w:val="fr-CA"/>
        </w:rPr>
        <w:tab/>
        <w:t>$2,500</w:t>
      </w:r>
    </w:p>
    <w:p w14:paraId="65C14A3F" w14:textId="2A9F298C" w:rsidR="00723FAE" w:rsidRPr="000A1875" w:rsidRDefault="00723FAE" w:rsidP="00723FAE">
      <w:pPr>
        <w:ind w:left="1440"/>
        <w:rPr>
          <w:lang w:val="en-CA"/>
        </w:rPr>
      </w:pPr>
      <w:r w:rsidRPr="008A21FE">
        <w:rPr>
          <w:lang w:val="fr-CA"/>
        </w:rPr>
        <w:tab/>
      </w:r>
      <w:r w:rsidRPr="008A21FE">
        <w:rPr>
          <w:lang w:val="fr-CA"/>
        </w:rPr>
        <w:tab/>
      </w:r>
      <w:r w:rsidR="00F76F6A">
        <w:rPr>
          <w:lang w:val="en-CA"/>
        </w:rPr>
        <w:t>S</w:t>
      </w:r>
      <w:r w:rsidR="009043D5" w:rsidRPr="000A1875">
        <w:rPr>
          <w:lang w:val="en-CA"/>
        </w:rPr>
        <w:t xml:space="preserve">tudent </w:t>
      </w:r>
      <w:r w:rsidR="008A21FE">
        <w:rPr>
          <w:lang w:val="en-CA"/>
        </w:rPr>
        <w:t>bursarie</w:t>
      </w:r>
      <w:r w:rsidR="008A21FE" w:rsidRPr="000A1875">
        <w:rPr>
          <w:lang w:val="en-CA"/>
        </w:rPr>
        <w:t>s</w:t>
      </w:r>
      <w:r w:rsidRPr="000A1875">
        <w:rPr>
          <w:lang w:val="en-CA"/>
        </w:rPr>
        <w:tab/>
      </w:r>
      <w:r w:rsidRPr="000A1875">
        <w:rPr>
          <w:lang w:val="en-CA"/>
        </w:rPr>
        <w:tab/>
      </w:r>
      <w:r w:rsidRPr="000A1875">
        <w:rPr>
          <w:lang w:val="en-CA"/>
        </w:rPr>
        <w:tab/>
      </w:r>
      <w:r w:rsidR="00F76F6A" w:rsidRPr="000A1875">
        <w:rPr>
          <w:lang w:val="en-CA"/>
        </w:rPr>
        <w:t>$250</w:t>
      </w:r>
      <w:r w:rsidR="008A21FE">
        <w:rPr>
          <w:lang w:val="en-CA"/>
        </w:rPr>
        <w:t xml:space="preserve"> each</w:t>
      </w:r>
    </w:p>
    <w:p w14:paraId="59403F3A" w14:textId="785B914F" w:rsidR="00723FAE" w:rsidRPr="000A1875" w:rsidRDefault="00723FAE" w:rsidP="00723FAE">
      <w:pPr>
        <w:ind w:left="1440"/>
        <w:rPr>
          <w:lang w:val="en-CA"/>
        </w:rPr>
      </w:pPr>
      <w:r w:rsidRPr="000A1875">
        <w:rPr>
          <w:lang w:val="en-CA"/>
        </w:rPr>
        <w:tab/>
      </w:r>
      <w:r w:rsidRPr="000A1875">
        <w:rPr>
          <w:lang w:val="en-CA"/>
        </w:rPr>
        <w:tab/>
      </w:r>
      <w:proofErr w:type="gramStart"/>
      <w:r w:rsidRPr="000A1875">
        <w:rPr>
          <w:lang w:val="en-CA"/>
        </w:rPr>
        <w:t xml:space="preserve">( </w:t>
      </w:r>
      <w:r w:rsidR="009043D5" w:rsidRPr="000A1875">
        <w:rPr>
          <w:lang w:val="en-CA"/>
        </w:rPr>
        <w:t>DWKS</w:t>
      </w:r>
      <w:proofErr w:type="gramEnd"/>
      <w:r w:rsidR="009043D5" w:rsidRPr="000A1875">
        <w:rPr>
          <w:lang w:val="en-CA"/>
        </w:rPr>
        <w:t>, ESSC and Pontiac Scholarship Fund)</w:t>
      </w:r>
    </w:p>
    <w:p w14:paraId="10C66C90" w14:textId="1589B3C9" w:rsidR="00723FAE" w:rsidRPr="000A1875" w:rsidRDefault="00723FAE" w:rsidP="00723FAE">
      <w:pPr>
        <w:ind w:left="1440"/>
        <w:jc w:val="center"/>
        <w:rPr>
          <w:lang w:val="en-CA"/>
        </w:rPr>
      </w:pPr>
      <w:r w:rsidRPr="000A1875">
        <w:rPr>
          <w:lang w:val="en-CA"/>
        </w:rPr>
        <w:t>Adopted</w:t>
      </w:r>
    </w:p>
    <w:bookmarkEnd w:id="1"/>
    <w:p w14:paraId="273F97A5" w14:textId="77777777" w:rsidR="00723FAE" w:rsidRPr="000A1875" w:rsidRDefault="00723FAE" w:rsidP="00723FAE">
      <w:pPr>
        <w:rPr>
          <w:lang w:val="en-CA"/>
        </w:rPr>
      </w:pPr>
    </w:p>
    <w:p w14:paraId="4DA96BC8" w14:textId="06FE498E" w:rsidR="00723FAE" w:rsidRPr="000A1875" w:rsidRDefault="00723FAE" w:rsidP="00723FAE">
      <w:pPr>
        <w:rPr>
          <w:i/>
          <w:u w:val="single"/>
          <w:lang w:val="en-CA"/>
        </w:rPr>
      </w:pPr>
      <w:r w:rsidRPr="000A1875">
        <w:rPr>
          <w:lang w:val="en-CA"/>
        </w:rPr>
        <w:t>006-2</w:t>
      </w:r>
      <w:r w:rsidR="008A21FE">
        <w:rPr>
          <w:lang w:val="en-CA"/>
        </w:rPr>
        <w:t>5</w:t>
      </w:r>
      <w:r w:rsidRPr="000A1875">
        <w:rPr>
          <w:lang w:val="en-CA"/>
        </w:rPr>
        <w:t xml:space="preserve">/01 </w:t>
      </w:r>
      <w:r w:rsidRPr="000A1875">
        <w:rPr>
          <w:lang w:val="en-CA"/>
        </w:rPr>
        <w:tab/>
      </w:r>
      <w:r w:rsidR="009043D5" w:rsidRPr="000A1875">
        <w:rPr>
          <w:i/>
          <w:u w:val="single"/>
          <w:lang w:val="en-CA"/>
        </w:rPr>
        <w:t>Membership – FQM &amp; ADMQ</w:t>
      </w:r>
    </w:p>
    <w:p w14:paraId="3CD7C33D" w14:textId="0AAA2B12" w:rsidR="009043D5" w:rsidRPr="000A1875" w:rsidRDefault="009043D5" w:rsidP="009043D5">
      <w:pPr>
        <w:ind w:left="1440"/>
        <w:rPr>
          <w:lang w:val="en-CA"/>
        </w:rPr>
      </w:pPr>
      <w:r w:rsidRPr="000A1875">
        <w:rPr>
          <w:lang w:val="en-CA"/>
        </w:rPr>
        <w:t xml:space="preserve">Moved by </w:t>
      </w:r>
      <w:r w:rsidR="00361284">
        <w:rPr>
          <w:lang w:val="en-CA"/>
        </w:rPr>
        <w:t>Neil Maloney</w:t>
      </w:r>
      <w:r w:rsidRPr="000A1875">
        <w:rPr>
          <w:lang w:val="en-CA"/>
        </w:rPr>
        <w:t xml:space="preserve"> to approve the expenses for the 202</w:t>
      </w:r>
      <w:r w:rsidR="00A865E1">
        <w:rPr>
          <w:lang w:val="en-CA"/>
        </w:rPr>
        <w:t>5</w:t>
      </w:r>
      <w:r w:rsidRPr="000A1875">
        <w:rPr>
          <w:lang w:val="en-CA"/>
        </w:rPr>
        <w:t xml:space="preserve"> annual memberships, and possible conferences, for the FQM &amp; ADMQ and to authorize the DG to attend the events.</w:t>
      </w:r>
    </w:p>
    <w:p w14:paraId="63F41D78" w14:textId="734C8855" w:rsidR="00723FAE" w:rsidRPr="000A1875" w:rsidRDefault="009043D5" w:rsidP="00361284">
      <w:pPr>
        <w:ind w:left="720" w:firstLine="720"/>
        <w:jc w:val="center"/>
        <w:rPr>
          <w:lang w:val="en-CA"/>
        </w:rPr>
      </w:pPr>
      <w:r w:rsidRPr="000A1875">
        <w:rPr>
          <w:lang w:val="en-CA"/>
        </w:rPr>
        <w:t>Adopted</w:t>
      </w:r>
    </w:p>
    <w:p w14:paraId="31A30DCF" w14:textId="77777777" w:rsidR="009043D5" w:rsidRPr="000A1875" w:rsidRDefault="009043D5" w:rsidP="009043D5">
      <w:pPr>
        <w:ind w:left="4320" w:firstLine="720"/>
        <w:rPr>
          <w:lang w:val="en-CA"/>
        </w:rPr>
      </w:pPr>
    </w:p>
    <w:p w14:paraId="707C8B32" w14:textId="1A4512AC" w:rsidR="00723FAE" w:rsidRPr="000A1875" w:rsidRDefault="00723FAE" w:rsidP="00723FAE">
      <w:pPr>
        <w:rPr>
          <w:bCs/>
          <w:lang w:val="en-CA"/>
        </w:rPr>
      </w:pPr>
      <w:r w:rsidRPr="000A1875">
        <w:rPr>
          <w:bCs/>
          <w:lang w:val="en-CA"/>
        </w:rPr>
        <w:t>00</w:t>
      </w:r>
      <w:r w:rsidR="00361284">
        <w:rPr>
          <w:bCs/>
          <w:lang w:val="en-CA"/>
        </w:rPr>
        <w:t>7</w:t>
      </w:r>
      <w:r w:rsidRPr="000A1875">
        <w:rPr>
          <w:bCs/>
          <w:lang w:val="en-CA"/>
        </w:rPr>
        <w:t>-</w:t>
      </w:r>
      <w:r w:rsidR="00361284">
        <w:rPr>
          <w:bCs/>
          <w:lang w:val="en-CA"/>
        </w:rPr>
        <w:t>2</w:t>
      </w:r>
      <w:r w:rsidR="00A865E1">
        <w:rPr>
          <w:bCs/>
          <w:lang w:val="en-CA"/>
        </w:rPr>
        <w:t>5</w:t>
      </w:r>
      <w:r w:rsidRPr="000A1875">
        <w:rPr>
          <w:bCs/>
          <w:lang w:val="en-CA"/>
        </w:rPr>
        <w:t xml:space="preserve">/01 </w:t>
      </w:r>
      <w:r w:rsidRPr="000A1875">
        <w:rPr>
          <w:bCs/>
          <w:lang w:val="en-CA"/>
        </w:rPr>
        <w:tab/>
      </w:r>
      <w:r w:rsidR="009043D5" w:rsidRPr="000A1875">
        <w:rPr>
          <w:bCs/>
          <w:i/>
          <w:iCs/>
          <w:u w:val="single"/>
          <w:lang w:val="en-CA"/>
        </w:rPr>
        <w:t>Legal mandate 202</w:t>
      </w:r>
      <w:r w:rsidR="00A865E1">
        <w:rPr>
          <w:bCs/>
          <w:i/>
          <w:iCs/>
          <w:u w:val="single"/>
          <w:lang w:val="en-CA"/>
        </w:rPr>
        <w:t>5</w:t>
      </w:r>
    </w:p>
    <w:p w14:paraId="1E9C511B" w14:textId="45387671" w:rsidR="009043D5" w:rsidRPr="000A1875" w:rsidRDefault="009043D5" w:rsidP="000A1875">
      <w:pPr>
        <w:ind w:left="1440"/>
        <w:rPr>
          <w:bCs/>
          <w:lang w:val="en-CA"/>
        </w:rPr>
      </w:pPr>
      <w:r w:rsidRPr="000A1875">
        <w:rPr>
          <w:bCs/>
          <w:lang w:val="en-CA"/>
        </w:rPr>
        <w:t xml:space="preserve">Moved by </w:t>
      </w:r>
      <w:r w:rsidR="00361284">
        <w:rPr>
          <w:bCs/>
          <w:lang w:val="en-CA"/>
        </w:rPr>
        <w:t>Dustin Denault</w:t>
      </w:r>
      <w:r w:rsidRPr="000A1875">
        <w:rPr>
          <w:bCs/>
          <w:lang w:val="en-CA"/>
        </w:rPr>
        <w:t xml:space="preserve"> to approve the legal mandate</w:t>
      </w:r>
      <w:r w:rsidR="00A865E1">
        <w:rPr>
          <w:bCs/>
          <w:lang w:val="en-CA"/>
        </w:rPr>
        <w:t xml:space="preserve"> and retainer</w:t>
      </w:r>
      <w:r w:rsidRPr="000A1875">
        <w:rPr>
          <w:bCs/>
          <w:lang w:val="en-CA"/>
        </w:rPr>
        <w:t xml:space="preserve"> for 202</w:t>
      </w:r>
      <w:r w:rsidR="00A865E1">
        <w:rPr>
          <w:bCs/>
          <w:lang w:val="en-CA"/>
        </w:rPr>
        <w:t>5</w:t>
      </w:r>
      <w:r w:rsidRPr="000A1875">
        <w:rPr>
          <w:bCs/>
          <w:lang w:val="en-CA"/>
        </w:rPr>
        <w:t>, as presented by Me</w:t>
      </w:r>
      <w:r w:rsidR="00A865E1">
        <w:rPr>
          <w:bCs/>
          <w:lang w:val="en-CA"/>
        </w:rPr>
        <w:t xml:space="preserve"> </w:t>
      </w:r>
      <w:r w:rsidRPr="000A1875">
        <w:rPr>
          <w:bCs/>
          <w:lang w:val="en-CA"/>
        </w:rPr>
        <w:t xml:space="preserve">Nerio de </w:t>
      </w:r>
      <w:proofErr w:type="spellStart"/>
      <w:r w:rsidRPr="000A1875">
        <w:rPr>
          <w:bCs/>
          <w:lang w:val="en-CA"/>
        </w:rPr>
        <w:t>Candidio</w:t>
      </w:r>
      <w:proofErr w:type="spellEnd"/>
      <w:r w:rsidRPr="000A1875">
        <w:rPr>
          <w:bCs/>
          <w:lang w:val="en-CA"/>
        </w:rPr>
        <w:t xml:space="preserve"> from the firm Beaudry-Bertrand.</w:t>
      </w:r>
    </w:p>
    <w:p w14:paraId="7513579E" w14:textId="5FBA5900" w:rsidR="00723FAE" w:rsidRDefault="00723FAE" w:rsidP="009043D5">
      <w:pPr>
        <w:ind w:left="720" w:firstLine="720"/>
        <w:jc w:val="center"/>
        <w:rPr>
          <w:bCs/>
          <w:lang w:val="en-CA"/>
        </w:rPr>
      </w:pPr>
      <w:r w:rsidRPr="009043D5">
        <w:rPr>
          <w:bCs/>
          <w:lang w:val="en-CA"/>
        </w:rPr>
        <w:t>Adopted</w:t>
      </w:r>
    </w:p>
    <w:p w14:paraId="4D3D843F" w14:textId="77777777" w:rsidR="00A865E1" w:rsidRDefault="00A865E1" w:rsidP="00A865E1">
      <w:pPr>
        <w:rPr>
          <w:bCs/>
          <w:lang w:val="en-CA"/>
        </w:rPr>
      </w:pPr>
    </w:p>
    <w:p w14:paraId="3CFF9EF3" w14:textId="77777777" w:rsidR="00D83E54" w:rsidRPr="00A865E1" w:rsidRDefault="00D83E54" w:rsidP="00D83E54">
      <w:pPr>
        <w:rPr>
          <w:bCs/>
          <w:lang w:val="en-GB"/>
        </w:rPr>
      </w:pPr>
      <w:bookmarkStart w:id="2" w:name="_Hlk189660709"/>
      <w:r>
        <w:rPr>
          <w:bCs/>
          <w:lang w:val="en-GB"/>
        </w:rPr>
        <w:t>008-25/01</w:t>
      </w:r>
      <w:r w:rsidRPr="00A865E1">
        <w:rPr>
          <w:bCs/>
          <w:lang w:val="en-GB"/>
        </w:rPr>
        <w:tab/>
      </w:r>
      <w:r w:rsidRPr="00A865E1">
        <w:rPr>
          <w:bCs/>
          <w:i/>
          <w:iCs/>
          <w:u w:val="single"/>
          <w:lang w:val="en-GB"/>
        </w:rPr>
        <w:t>Pro-Mayor 202</w:t>
      </w:r>
      <w:r>
        <w:rPr>
          <w:bCs/>
          <w:i/>
          <w:iCs/>
          <w:u w:val="single"/>
          <w:lang w:val="en-GB"/>
        </w:rPr>
        <w:t>5</w:t>
      </w:r>
    </w:p>
    <w:p w14:paraId="35819330" w14:textId="77777777" w:rsidR="00D83E54" w:rsidRPr="00A865E1" w:rsidRDefault="00D83E54" w:rsidP="00D83E54">
      <w:pPr>
        <w:ind w:left="1440"/>
        <w:jc w:val="both"/>
        <w:rPr>
          <w:bCs/>
          <w:lang w:val="en-GB"/>
        </w:rPr>
      </w:pPr>
      <w:r w:rsidRPr="00A865E1">
        <w:rPr>
          <w:bCs/>
          <w:lang w:val="en-GB"/>
        </w:rPr>
        <w:t>Moved by Chrissy Ann Payne that this Municipality name Councillor Neil Maloney as Pro-Mayor for the year 202</w:t>
      </w:r>
      <w:r>
        <w:rPr>
          <w:bCs/>
          <w:lang w:val="en-GB"/>
        </w:rPr>
        <w:t>5</w:t>
      </w:r>
      <w:r w:rsidRPr="00A865E1">
        <w:rPr>
          <w:bCs/>
          <w:lang w:val="en-GB"/>
        </w:rPr>
        <w:t xml:space="preserve"> and to authorize him to represent the Municipality, in the absence of the </w:t>
      </w:r>
      <w:proofErr w:type="gramStart"/>
      <w:r w:rsidRPr="00A865E1">
        <w:rPr>
          <w:bCs/>
          <w:lang w:val="en-GB"/>
        </w:rPr>
        <w:t>Mayor</w:t>
      </w:r>
      <w:proofErr w:type="gramEnd"/>
      <w:r w:rsidRPr="00A865E1">
        <w:rPr>
          <w:bCs/>
          <w:lang w:val="en-GB"/>
        </w:rPr>
        <w:t>, at any sitting of the Council of the MRC Pontiac.</w:t>
      </w:r>
    </w:p>
    <w:p w14:paraId="46F87A25" w14:textId="77777777" w:rsidR="00D83E54" w:rsidRPr="00A23A47" w:rsidRDefault="00D83E54" w:rsidP="00D83E54">
      <w:pPr>
        <w:jc w:val="center"/>
        <w:rPr>
          <w:bCs/>
          <w:lang w:val="fr-CA"/>
        </w:rPr>
      </w:pPr>
      <w:proofErr w:type="spellStart"/>
      <w:r w:rsidRPr="00A23A47">
        <w:rPr>
          <w:bCs/>
          <w:lang w:val="fr-CA"/>
        </w:rPr>
        <w:t>Adopted</w:t>
      </w:r>
      <w:proofErr w:type="spellEnd"/>
    </w:p>
    <w:p w14:paraId="4CFD394E" w14:textId="3DE22D3D" w:rsidR="00A865E1" w:rsidRPr="00A865E1" w:rsidRDefault="00A865E1" w:rsidP="00D83E54">
      <w:pPr>
        <w:rPr>
          <w:bCs/>
          <w:lang w:val="en-CA"/>
        </w:rPr>
      </w:pPr>
    </w:p>
    <w:bookmarkEnd w:id="2"/>
    <w:p w14:paraId="50317262" w14:textId="77777777" w:rsidR="00A865E1" w:rsidRPr="009043D5" w:rsidRDefault="00A865E1" w:rsidP="00A865E1">
      <w:pPr>
        <w:rPr>
          <w:bCs/>
          <w:lang w:val="en-CA"/>
        </w:rPr>
      </w:pPr>
    </w:p>
    <w:p w14:paraId="06BCF8D1" w14:textId="77777777" w:rsidR="00723FAE" w:rsidRPr="009043D5" w:rsidRDefault="00723FAE" w:rsidP="00CB694B">
      <w:pPr>
        <w:rPr>
          <w:lang w:val="en-CA"/>
        </w:rPr>
      </w:pPr>
    </w:p>
    <w:p w14:paraId="228353E7" w14:textId="77777777" w:rsidR="009043D5" w:rsidRPr="009043D5" w:rsidRDefault="009043D5" w:rsidP="00037FE2">
      <w:pPr>
        <w:ind w:left="1440"/>
        <w:jc w:val="both"/>
        <w:rPr>
          <w:b/>
          <w:bCs/>
          <w:i/>
          <w:iCs/>
          <w:u w:val="single"/>
          <w:lang w:val="en-CA"/>
        </w:rPr>
      </w:pPr>
      <w:proofErr w:type="gramStart"/>
      <w:r w:rsidRPr="009043D5">
        <w:rPr>
          <w:b/>
          <w:bCs/>
          <w:i/>
          <w:iCs/>
          <w:u w:val="single"/>
          <w:lang w:val="en-CA"/>
        </w:rPr>
        <w:t>Leisure ,</w:t>
      </w:r>
      <w:proofErr w:type="gramEnd"/>
      <w:r w:rsidRPr="009043D5">
        <w:rPr>
          <w:b/>
          <w:bCs/>
          <w:i/>
          <w:iCs/>
          <w:u w:val="single"/>
          <w:lang w:val="en-CA"/>
        </w:rPr>
        <w:t xml:space="preserve"> </w:t>
      </w:r>
      <w:proofErr w:type="gramStart"/>
      <w:r w:rsidRPr="009043D5">
        <w:rPr>
          <w:b/>
          <w:bCs/>
          <w:i/>
          <w:iCs/>
          <w:u w:val="single"/>
          <w:lang w:val="en-CA"/>
        </w:rPr>
        <w:t>Recreation ,</w:t>
      </w:r>
      <w:proofErr w:type="gramEnd"/>
      <w:r w:rsidRPr="009043D5">
        <w:rPr>
          <w:b/>
          <w:bCs/>
          <w:i/>
          <w:iCs/>
          <w:u w:val="single"/>
          <w:lang w:val="en-CA"/>
        </w:rPr>
        <w:t xml:space="preserve"> Tourism &amp; Marketing</w:t>
      </w:r>
    </w:p>
    <w:p w14:paraId="4459FC9C" w14:textId="77777777" w:rsidR="001F338D" w:rsidRPr="001F338D" w:rsidRDefault="001F338D" w:rsidP="00037FE2">
      <w:pPr>
        <w:ind w:left="1440"/>
        <w:jc w:val="both"/>
        <w:rPr>
          <w:sz w:val="12"/>
          <w:szCs w:val="12"/>
          <w:lang w:val="en-CA"/>
        </w:rPr>
      </w:pPr>
    </w:p>
    <w:p w14:paraId="4DBC15C1" w14:textId="1B354877" w:rsidR="009043D5" w:rsidRPr="000A1875" w:rsidRDefault="009043D5" w:rsidP="00D83E54">
      <w:pPr>
        <w:ind w:left="1440"/>
        <w:jc w:val="both"/>
        <w:rPr>
          <w:lang w:val="en-CA"/>
        </w:rPr>
      </w:pPr>
      <w:r w:rsidRPr="000A1875">
        <w:rPr>
          <w:lang w:val="en-CA"/>
        </w:rPr>
        <w:t>Council</w:t>
      </w:r>
      <w:r w:rsidR="001F338D">
        <w:rPr>
          <w:lang w:val="en-CA"/>
        </w:rPr>
        <w:t>l</w:t>
      </w:r>
      <w:r w:rsidRPr="000A1875">
        <w:rPr>
          <w:lang w:val="en-CA"/>
        </w:rPr>
        <w:t>or Payne, Chair of the Leisure, Recreation, Tourism and Marketing Committee, gives a report.</w:t>
      </w:r>
    </w:p>
    <w:p w14:paraId="6CA9FA86" w14:textId="77777777" w:rsidR="00F42CBC" w:rsidRPr="000A1875" w:rsidRDefault="00F42CBC" w:rsidP="00516B0C">
      <w:pPr>
        <w:ind w:left="1440"/>
        <w:jc w:val="center"/>
        <w:rPr>
          <w:lang w:val="en-CA"/>
        </w:rPr>
      </w:pPr>
    </w:p>
    <w:p w14:paraId="46E3D475" w14:textId="5344023B" w:rsidR="009043D5" w:rsidRPr="000A1875" w:rsidRDefault="00252634" w:rsidP="00C50B2D">
      <w:pPr>
        <w:tabs>
          <w:tab w:val="left" w:pos="-1440"/>
        </w:tabs>
        <w:spacing w:after="120"/>
        <w:ind w:left="2160" w:hanging="720"/>
        <w:rPr>
          <w:b/>
          <w:bCs/>
          <w:u w:val="single"/>
          <w:lang w:val="en-CA"/>
        </w:rPr>
      </w:pPr>
      <w:r w:rsidRPr="000A1875">
        <w:rPr>
          <w:b/>
          <w:bCs/>
          <w:lang w:val="en-CA"/>
        </w:rPr>
        <w:t xml:space="preserve">8. </w:t>
      </w:r>
      <w:r w:rsidRPr="000A1875">
        <w:rPr>
          <w:b/>
          <w:bCs/>
          <w:lang w:val="en-CA"/>
        </w:rPr>
        <w:tab/>
      </w:r>
      <w:r w:rsidR="00F76F6A">
        <w:rPr>
          <w:b/>
          <w:bCs/>
          <w:u w:val="single"/>
          <w:lang w:val="en-CA"/>
        </w:rPr>
        <w:t>Questions from the Public</w:t>
      </w:r>
    </w:p>
    <w:p w14:paraId="396F0898" w14:textId="28EE42FF" w:rsidR="007461E1" w:rsidRDefault="009043D5" w:rsidP="00D83E54">
      <w:pPr>
        <w:tabs>
          <w:tab w:val="left" w:pos="-1440"/>
        </w:tabs>
        <w:spacing w:after="120"/>
        <w:ind w:left="2160" w:hanging="720"/>
        <w:rPr>
          <w:lang w:val="en-CA"/>
        </w:rPr>
      </w:pPr>
      <w:r w:rsidRPr="000A1875">
        <w:rPr>
          <w:lang w:val="en-CA"/>
        </w:rPr>
        <w:t>None.</w:t>
      </w:r>
    </w:p>
    <w:p w14:paraId="54C16B11" w14:textId="77777777" w:rsidR="00D83E54" w:rsidRPr="000A1875" w:rsidRDefault="00D83E54" w:rsidP="00D83E54">
      <w:pPr>
        <w:tabs>
          <w:tab w:val="left" w:pos="-1440"/>
        </w:tabs>
        <w:spacing w:after="120"/>
        <w:ind w:left="2160" w:hanging="720"/>
        <w:rPr>
          <w:lang w:val="en-CA"/>
        </w:rPr>
      </w:pPr>
    </w:p>
    <w:p w14:paraId="5F33A962" w14:textId="35566190" w:rsidR="00252634" w:rsidRPr="000A1875" w:rsidRDefault="00245735" w:rsidP="00393B49">
      <w:pPr>
        <w:tabs>
          <w:tab w:val="left" w:pos="-1440"/>
        </w:tabs>
        <w:spacing w:after="120"/>
        <w:ind w:left="2160" w:hanging="720"/>
        <w:rPr>
          <w:u w:val="single"/>
          <w:lang w:val="en-CA"/>
        </w:rPr>
      </w:pPr>
      <w:r>
        <w:rPr>
          <w:b/>
          <w:bCs/>
          <w:lang w:val="en-CA"/>
        </w:rPr>
        <w:t>9</w:t>
      </w:r>
      <w:r w:rsidR="00252634" w:rsidRPr="000A1875">
        <w:rPr>
          <w:b/>
          <w:bCs/>
          <w:lang w:val="en-CA"/>
        </w:rPr>
        <w:t xml:space="preserve">. </w:t>
      </w:r>
      <w:r w:rsidR="00252634" w:rsidRPr="000A1875">
        <w:rPr>
          <w:lang w:val="en-CA"/>
        </w:rPr>
        <w:tab/>
      </w:r>
      <w:r w:rsidR="009043D5" w:rsidRPr="000A1875">
        <w:rPr>
          <w:b/>
          <w:bCs/>
          <w:u w:val="single"/>
          <w:lang w:val="en-CA"/>
        </w:rPr>
        <w:t>Presentation of accounts</w:t>
      </w:r>
    </w:p>
    <w:p w14:paraId="5BF6025F" w14:textId="1398C329" w:rsidR="00252634" w:rsidRPr="000A1875" w:rsidRDefault="00A61AFA" w:rsidP="00393B49">
      <w:pPr>
        <w:ind w:left="1440" w:hanging="1440"/>
        <w:rPr>
          <w:lang w:val="en-CA"/>
        </w:rPr>
      </w:pPr>
      <w:r w:rsidRPr="000A1875">
        <w:rPr>
          <w:lang w:val="en-CA"/>
        </w:rPr>
        <w:t>0</w:t>
      </w:r>
      <w:r w:rsidR="00F42CBC">
        <w:rPr>
          <w:lang w:val="en-CA"/>
        </w:rPr>
        <w:t>09</w:t>
      </w:r>
      <w:r w:rsidRPr="000A1875">
        <w:rPr>
          <w:lang w:val="en-CA"/>
        </w:rPr>
        <w:t>-2</w:t>
      </w:r>
      <w:r w:rsidR="009A6CF8">
        <w:rPr>
          <w:lang w:val="en-CA"/>
        </w:rPr>
        <w:t>5</w:t>
      </w:r>
      <w:r w:rsidRPr="000A1875">
        <w:rPr>
          <w:lang w:val="en-CA"/>
        </w:rPr>
        <w:t xml:space="preserve">/01 </w:t>
      </w:r>
      <w:r w:rsidR="009B0139" w:rsidRPr="000A1875">
        <w:rPr>
          <w:lang w:val="en-CA"/>
        </w:rPr>
        <w:tab/>
      </w:r>
      <w:r w:rsidR="009043D5" w:rsidRPr="000A1875">
        <w:rPr>
          <w:lang w:val="en-CA"/>
        </w:rPr>
        <w:t xml:space="preserve">Moved by </w:t>
      </w:r>
      <w:r w:rsidR="009A6CF8">
        <w:rPr>
          <w:lang w:val="en-CA"/>
        </w:rPr>
        <w:t>Corey Bissonnette</w:t>
      </w:r>
      <w:r w:rsidR="009043D5" w:rsidRPr="000A1875">
        <w:rPr>
          <w:lang w:val="en-CA"/>
        </w:rPr>
        <w:t xml:space="preserve"> that </w:t>
      </w:r>
      <w:r w:rsidR="00FC0976">
        <w:rPr>
          <w:lang w:val="en-CA"/>
        </w:rPr>
        <w:t>bill</w:t>
      </w:r>
      <w:r w:rsidR="009043D5" w:rsidRPr="000A1875">
        <w:rPr>
          <w:lang w:val="en-CA"/>
        </w:rPr>
        <w:t>s be paid according to the list distributed.</w:t>
      </w:r>
    </w:p>
    <w:p w14:paraId="07C5D453" w14:textId="57813C06" w:rsidR="00252634" w:rsidRPr="000A1875" w:rsidRDefault="00FB284B" w:rsidP="009043D5">
      <w:pPr>
        <w:ind w:left="5040"/>
        <w:rPr>
          <w:lang w:val="en-CA"/>
        </w:rPr>
      </w:pPr>
      <w:r w:rsidRPr="000A1875">
        <w:rPr>
          <w:lang w:val="en-CA"/>
        </w:rPr>
        <w:t>Adopted</w:t>
      </w:r>
    </w:p>
    <w:p w14:paraId="23E9F1A8" w14:textId="77777777" w:rsidR="0092403D" w:rsidRPr="000A1875" w:rsidRDefault="0092403D" w:rsidP="00541A86">
      <w:pPr>
        <w:ind w:left="4320" w:firstLine="720"/>
        <w:rPr>
          <w:lang w:val="en-CA"/>
        </w:rPr>
      </w:pPr>
    </w:p>
    <w:p w14:paraId="04B181BF" w14:textId="47C80172" w:rsidR="00252634" w:rsidRPr="00512768" w:rsidRDefault="00252634" w:rsidP="00393B49">
      <w:pPr>
        <w:tabs>
          <w:tab w:val="left" w:pos="-1440"/>
        </w:tabs>
        <w:spacing w:after="120"/>
        <w:ind w:left="2160" w:hanging="720"/>
        <w:rPr>
          <w:b/>
          <w:bCs/>
          <w:u w:val="single"/>
          <w:lang w:val="en-CA"/>
        </w:rPr>
      </w:pPr>
      <w:r w:rsidRPr="00512768">
        <w:rPr>
          <w:b/>
          <w:bCs/>
          <w:lang w:val="en-CA"/>
        </w:rPr>
        <w:t xml:space="preserve">10. </w:t>
      </w:r>
      <w:r w:rsidRPr="00512768">
        <w:rPr>
          <w:lang w:val="en-CA"/>
        </w:rPr>
        <w:tab/>
      </w:r>
      <w:r w:rsidR="009043D5" w:rsidRPr="00512768">
        <w:rPr>
          <w:b/>
          <w:bCs/>
          <w:u w:val="single"/>
          <w:lang w:val="en-CA"/>
        </w:rPr>
        <w:t>Correspondence</w:t>
      </w:r>
    </w:p>
    <w:p w14:paraId="4A913CC6" w14:textId="54DC9C6D" w:rsidR="00512768" w:rsidRPr="00512768" w:rsidRDefault="00512768" w:rsidP="00512768">
      <w:pPr>
        <w:tabs>
          <w:tab w:val="left" w:pos="-1440"/>
        </w:tabs>
        <w:jc w:val="both"/>
        <w:rPr>
          <w:lang w:val="en-CA"/>
        </w:rPr>
      </w:pPr>
      <w:r w:rsidRPr="00512768">
        <w:rPr>
          <w:lang w:val="en-CA"/>
        </w:rPr>
        <w:t xml:space="preserve">010-25/01 </w:t>
      </w:r>
      <w:r>
        <w:rPr>
          <w:lang w:val="en-CA"/>
        </w:rPr>
        <w:tab/>
      </w:r>
      <w:r w:rsidRPr="00512768">
        <w:rPr>
          <w:i/>
          <w:iCs/>
          <w:u w:val="single"/>
          <w:lang w:val="en-CA"/>
        </w:rPr>
        <w:t>Cellular coverage</w:t>
      </w:r>
    </w:p>
    <w:p w14:paraId="40D55AAF" w14:textId="03D4DCAB" w:rsidR="00512768" w:rsidRPr="00512768" w:rsidRDefault="00512768" w:rsidP="00512768">
      <w:pPr>
        <w:tabs>
          <w:tab w:val="left" w:pos="-1440"/>
        </w:tabs>
        <w:ind w:left="2880" w:hanging="1440"/>
        <w:jc w:val="both"/>
        <w:rPr>
          <w:lang w:val="en-CA"/>
        </w:rPr>
      </w:pPr>
      <w:r>
        <w:rPr>
          <w:lang w:val="en-CA"/>
        </w:rPr>
        <w:t>WHEREAS</w:t>
      </w:r>
      <w:r w:rsidRPr="00512768">
        <w:rPr>
          <w:lang w:val="en-CA"/>
        </w:rPr>
        <w:t xml:space="preserve"> </w:t>
      </w:r>
      <w:r>
        <w:rPr>
          <w:lang w:val="en-CA"/>
        </w:rPr>
        <w:tab/>
      </w:r>
      <w:r w:rsidRPr="00512768">
        <w:rPr>
          <w:lang w:val="en-CA"/>
        </w:rPr>
        <w:t xml:space="preserve">cellular coverage remains insufficient in many regions of Quebec, limiting access to an essential service for residents and </w:t>
      </w:r>
      <w:proofErr w:type="gramStart"/>
      <w:r w:rsidRPr="00512768">
        <w:rPr>
          <w:lang w:val="en-CA"/>
        </w:rPr>
        <w:t>visitors;</w:t>
      </w:r>
      <w:proofErr w:type="gramEnd"/>
    </w:p>
    <w:p w14:paraId="5404D4D9" w14:textId="18224D16" w:rsidR="00512768" w:rsidRPr="00512768" w:rsidRDefault="00512768" w:rsidP="00512768">
      <w:pPr>
        <w:tabs>
          <w:tab w:val="left" w:pos="-1440"/>
        </w:tabs>
        <w:ind w:left="2880" w:hanging="1440"/>
        <w:jc w:val="both"/>
        <w:rPr>
          <w:lang w:val="en-CA"/>
        </w:rPr>
      </w:pPr>
      <w:r>
        <w:rPr>
          <w:lang w:val="en-CA"/>
        </w:rPr>
        <w:t>WHEREAS</w:t>
      </w:r>
      <w:r w:rsidRPr="00512768">
        <w:rPr>
          <w:lang w:val="en-CA"/>
        </w:rPr>
        <w:t xml:space="preserve"> </w:t>
      </w:r>
      <w:r>
        <w:rPr>
          <w:lang w:val="en-CA"/>
        </w:rPr>
        <w:tab/>
      </w:r>
      <w:r w:rsidRPr="00512768">
        <w:rPr>
          <w:lang w:val="en-CA"/>
        </w:rPr>
        <w:t xml:space="preserve">the Quebec government is committed to deploying complete cellular coverage throughout the province by October 2026, recognizing its importance to citizens' quality of life and socio-economic development, particularly in a context where automation is becoming an essential solution to the labour </w:t>
      </w:r>
      <w:proofErr w:type="gramStart"/>
      <w:r w:rsidRPr="00512768">
        <w:rPr>
          <w:lang w:val="en-CA"/>
        </w:rPr>
        <w:t>shortage;</w:t>
      </w:r>
      <w:proofErr w:type="gramEnd"/>
    </w:p>
    <w:p w14:paraId="58666A8A" w14:textId="76F40AF9" w:rsidR="00512768" w:rsidRPr="00512768" w:rsidRDefault="00512768" w:rsidP="00512768">
      <w:pPr>
        <w:tabs>
          <w:tab w:val="left" w:pos="-1440"/>
        </w:tabs>
        <w:ind w:left="2880" w:hanging="1440"/>
        <w:jc w:val="both"/>
        <w:rPr>
          <w:lang w:val="en-CA"/>
        </w:rPr>
      </w:pPr>
      <w:r>
        <w:rPr>
          <w:lang w:val="en-CA"/>
        </w:rPr>
        <w:t>WHEREAS</w:t>
      </w:r>
      <w:r w:rsidRPr="00512768">
        <w:rPr>
          <w:lang w:val="en-CA"/>
        </w:rPr>
        <w:t xml:space="preserve"> </w:t>
      </w:r>
      <w:r>
        <w:rPr>
          <w:lang w:val="en-CA"/>
        </w:rPr>
        <w:tab/>
      </w:r>
      <w:r w:rsidRPr="00512768">
        <w:rPr>
          <w:lang w:val="en-CA"/>
        </w:rPr>
        <w:t xml:space="preserve">reliable cellular services are essential to guarantee access to information, health services and public safety interventions, and that deficient coverage compromises the safety of people in areas with limited coverage or on the move, particularly in the event of an emergency requiring rapid intervention by first </w:t>
      </w:r>
      <w:proofErr w:type="gramStart"/>
      <w:r w:rsidRPr="00512768">
        <w:rPr>
          <w:lang w:val="en-CA"/>
        </w:rPr>
        <w:t>responders;</w:t>
      </w:r>
      <w:proofErr w:type="gramEnd"/>
    </w:p>
    <w:p w14:paraId="6C120493" w14:textId="0B55E553" w:rsidR="00512768" w:rsidRDefault="00512768" w:rsidP="00512768">
      <w:pPr>
        <w:tabs>
          <w:tab w:val="left" w:pos="-1440"/>
        </w:tabs>
        <w:ind w:left="2880" w:hanging="1440"/>
        <w:jc w:val="both"/>
        <w:rPr>
          <w:lang w:val="en-CA"/>
        </w:rPr>
      </w:pPr>
      <w:r>
        <w:rPr>
          <w:lang w:val="en-CA"/>
        </w:rPr>
        <w:t>WHEREAS</w:t>
      </w:r>
      <w:r w:rsidRPr="00512768">
        <w:rPr>
          <w:lang w:val="en-CA"/>
        </w:rPr>
        <w:t xml:space="preserve"> </w:t>
      </w:r>
      <w:r>
        <w:rPr>
          <w:lang w:val="en-CA"/>
        </w:rPr>
        <w:tab/>
      </w:r>
      <w:r w:rsidRPr="00512768">
        <w:rPr>
          <w:lang w:val="en-CA"/>
        </w:rPr>
        <w:t xml:space="preserve">Canadian Radio-television and Telecommunications Commission (CRTC) procedure CPC-2-0-17 imposes license conditions on cellular service providers (CSPs), including mandatory roaming, tower sharing and the prohibition of site exclusivity, </w:t>
      </w:r>
      <w:proofErr w:type="gramStart"/>
      <w:r w:rsidRPr="00512768">
        <w:rPr>
          <w:lang w:val="en-CA"/>
        </w:rPr>
        <w:t>in order to</w:t>
      </w:r>
      <w:proofErr w:type="gramEnd"/>
      <w:r w:rsidRPr="00512768">
        <w:rPr>
          <w:lang w:val="en-CA"/>
        </w:rPr>
        <w:t xml:space="preserve"> promote network access for subscribers of another CSP when service is </w:t>
      </w:r>
      <w:proofErr w:type="gramStart"/>
      <w:r w:rsidRPr="00512768">
        <w:rPr>
          <w:lang w:val="en-CA"/>
        </w:rPr>
        <w:t>available;</w:t>
      </w:r>
      <w:proofErr w:type="gramEnd"/>
    </w:p>
    <w:p w14:paraId="5D07F1FA" w14:textId="44F0A6B3" w:rsidR="00512768" w:rsidRPr="00512768" w:rsidRDefault="00512768" w:rsidP="00512768">
      <w:pPr>
        <w:tabs>
          <w:tab w:val="left" w:pos="-1440"/>
        </w:tabs>
        <w:ind w:left="2880" w:hanging="1440"/>
        <w:jc w:val="both"/>
        <w:rPr>
          <w:lang w:val="en-CA"/>
        </w:rPr>
      </w:pPr>
      <w:r>
        <w:rPr>
          <w:lang w:val="en-CA"/>
        </w:rPr>
        <w:t>WHEREAS</w:t>
      </w:r>
      <w:r w:rsidRPr="00512768">
        <w:rPr>
          <w:lang w:val="en-CA"/>
        </w:rPr>
        <w:t xml:space="preserve"> </w:t>
      </w:r>
      <w:r>
        <w:rPr>
          <w:lang w:val="en-CA"/>
        </w:rPr>
        <w:tab/>
      </w:r>
      <w:r w:rsidRPr="00512768">
        <w:rPr>
          <w:lang w:val="en-CA"/>
        </w:rPr>
        <w:t xml:space="preserve">this same procedure does not oblige CSPs to seek service from another provider in the event of non-existent coverage </w:t>
      </w:r>
      <w:proofErr w:type="gramStart"/>
      <w:r w:rsidRPr="00512768">
        <w:rPr>
          <w:lang w:val="en-CA"/>
        </w:rPr>
        <w:t>in a given</w:t>
      </w:r>
      <w:proofErr w:type="gramEnd"/>
      <w:r w:rsidRPr="00512768">
        <w:rPr>
          <w:lang w:val="en-CA"/>
        </w:rPr>
        <w:t xml:space="preserve"> region, thus limiting the scope of the </w:t>
      </w:r>
      <w:proofErr w:type="gramStart"/>
      <w:r w:rsidRPr="00512768">
        <w:rPr>
          <w:lang w:val="en-CA"/>
        </w:rPr>
        <w:t>measure;</w:t>
      </w:r>
      <w:proofErr w:type="gramEnd"/>
    </w:p>
    <w:p w14:paraId="14DAE202" w14:textId="5F37FA31" w:rsidR="00512768" w:rsidRPr="00512768" w:rsidRDefault="00512768" w:rsidP="00512768">
      <w:pPr>
        <w:tabs>
          <w:tab w:val="left" w:pos="-1440"/>
        </w:tabs>
        <w:ind w:left="2880" w:hanging="1440"/>
        <w:jc w:val="both"/>
        <w:rPr>
          <w:lang w:val="en-CA"/>
        </w:rPr>
      </w:pPr>
      <w:r>
        <w:rPr>
          <w:lang w:val="en-CA"/>
        </w:rPr>
        <w:t>WHEREAS</w:t>
      </w:r>
      <w:r w:rsidRPr="00512768">
        <w:rPr>
          <w:lang w:val="en-CA"/>
        </w:rPr>
        <w:t xml:space="preserve"> </w:t>
      </w:r>
      <w:r>
        <w:rPr>
          <w:lang w:val="en-CA"/>
        </w:rPr>
        <w:tab/>
      </w:r>
      <w:r w:rsidRPr="00512768">
        <w:rPr>
          <w:lang w:val="en-CA"/>
        </w:rPr>
        <w:t xml:space="preserve">the Government of Quebec and the CRTC grant substantial subsidies to telecommunications companies for the construction of new cellular infrastructures to improve coverage in the </w:t>
      </w:r>
      <w:proofErr w:type="gramStart"/>
      <w:r w:rsidRPr="00512768">
        <w:rPr>
          <w:lang w:val="en-CA"/>
        </w:rPr>
        <w:t>regions;</w:t>
      </w:r>
      <w:proofErr w:type="gramEnd"/>
    </w:p>
    <w:p w14:paraId="2C1D2691" w14:textId="0186097D" w:rsidR="00512768" w:rsidRPr="00512768" w:rsidRDefault="00512768" w:rsidP="00512768">
      <w:pPr>
        <w:tabs>
          <w:tab w:val="left" w:pos="-1440"/>
        </w:tabs>
        <w:ind w:left="2880" w:hanging="1440"/>
        <w:jc w:val="both"/>
        <w:rPr>
          <w:lang w:val="en-CA"/>
        </w:rPr>
      </w:pPr>
      <w:r>
        <w:rPr>
          <w:lang w:val="en-CA"/>
        </w:rPr>
        <w:t>WHEREAS</w:t>
      </w:r>
      <w:r w:rsidRPr="00512768">
        <w:rPr>
          <w:lang w:val="en-CA"/>
        </w:rPr>
        <w:t xml:space="preserve"> </w:t>
      </w:r>
      <w:r>
        <w:rPr>
          <w:lang w:val="en-CA"/>
        </w:rPr>
        <w:tab/>
      </w:r>
      <w:r w:rsidRPr="00512768">
        <w:rPr>
          <w:lang w:val="en-CA"/>
        </w:rPr>
        <w:t xml:space="preserve">despite the presence of more than 8,500 cellular towers in Quebec, the exclusive use of these towers by a single CSP limits access for other providers and constitutes a major obstacle to the deployment of optimal cellular coverage for the entire </w:t>
      </w:r>
      <w:proofErr w:type="gramStart"/>
      <w:r w:rsidRPr="00512768">
        <w:rPr>
          <w:lang w:val="en-CA"/>
        </w:rPr>
        <w:t>population;</w:t>
      </w:r>
      <w:proofErr w:type="gramEnd"/>
    </w:p>
    <w:p w14:paraId="755D5939" w14:textId="1280BCE2" w:rsidR="00512768" w:rsidRPr="00512768" w:rsidRDefault="00512768" w:rsidP="00512768">
      <w:pPr>
        <w:tabs>
          <w:tab w:val="left" w:pos="-1440"/>
        </w:tabs>
        <w:ind w:left="1440"/>
        <w:jc w:val="both"/>
        <w:rPr>
          <w:lang w:val="en-CA"/>
        </w:rPr>
      </w:pPr>
      <w:r>
        <w:rPr>
          <w:lang w:val="en-CA"/>
        </w:rPr>
        <w:t xml:space="preserve">THEREFORE, it is moved by </w:t>
      </w:r>
      <w:r w:rsidRPr="00512768">
        <w:rPr>
          <w:lang w:val="en-CA"/>
        </w:rPr>
        <w:t>Councillor Dustin Denault</w:t>
      </w:r>
      <w:r>
        <w:rPr>
          <w:lang w:val="en-CA"/>
        </w:rPr>
        <w:t>:</w:t>
      </w:r>
      <w:r w:rsidRPr="00512768">
        <w:rPr>
          <w:lang w:val="en-CA"/>
        </w:rPr>
        <w:t xml:space="preserve"> </w:t>
      </w:r>
    </w:p>
    <w:p w14:paraId="1934C3AA" w14:textId="77777777" w:rsidR="00512768" w:rsidRPr="00512768" w:rsidRDefault="00512768" w:rsidP="00512768">
      <w:pPr>
        <w:tabs>
          <w:tab w:val="left" w:pos="-1440"/>
        </w:tabs>
        <w:ind w:left="2160"/>
        <w:jc w:val="both"/>
        <w:rPr>
          <w:lang w:val="en-CA"/>
        </w:rPr>
      </w:pPr>
      <w:r w:rsidRPr="00512768">
        <w:rPr>
          <w:lang w:val="en-CA"/>
        </w:rPr>
        <w:t xml:space="preserve">- TO ASK the Liberal Party of Canada, the Conservative Party of Canada, the New Democratic Party of Canada and the Bloc </w:t>
      </w:r>
      <w:proofErr w:type="gramStart"/>
      <w:r w:rsidRPr="00512768">
        <w:rPr>
          <w:lang w:val="en-CA"/>
        </w:rPr>
        <w:t>Québécois :</w:t>
      </w:r>
      <w:proofErr w:type="gramEnd"/>
    </w:p>
    <w:p w14:paraId="1843103A" w14:textId="11F44E5A" w:rsidR="00512768" w:rsidRPr="00512768" w:rsidRDefault="00512768" w:rsidP="00512768">
      <w:pPr>
        <w:tabs>
          <w:tab w:val="left" w:pos="-1440"/>
        </w:tabs>
        <w:ind w:left="2880"/>
        <w:jc w:val="both"/>
        <w:rPr>
          <w:lang w:val="en-CA"/>
        </w:rPr>
      </w:pPr>
      <w:r w:rsidRPr="00512768">
        <w:rPr>
          <w:lang w:val="en-CA"/>
        </w:rPr>
        <w:t xml:space="preserve">To include in their electoral platforms for the next federal election the obligation for all cellular service companies to enter into roaming agreements so that cellular service customers, regardless of their provider, can benefit from the presence of cellular sites in the region where they are </w:t>
      </w:r>
      <w:proofErr w:type="gramStart"/>
      <w:r w:rsidRPr="00512768">
        <w:rPr>
          <w:lang w:val="en-CA"/>
        </w:rPr>
        <w:t>located;</w:t>
      </w:r>
      <w:proofErr w:type="gramEnd"/>
    </w:p>
    <w:p w14:paraId="298A1E07" w14:textId="77777777" w:rsidR="00512768" w:rsidRPr="00512768" w:rsidRDefault="00512768" w:rsidP="00512768">
      <w:pPr>
        <w:tabs>
          <w:tab w:val="left" w:pos="-1440"/>
        </w:tabs>
        <w:ind w:left="2160"/>
        <w:jc w:val="both"/>
        <w:rPr>
          <w:lang w:val="en-CA"/>
        </w:rPr>
      </w:pPr>
      <w:r w:rsidRPr="00512768">
        <w:rPr>
          <w:lang w:val="en-CA"/>
        </w:rPr>
        <w:t xml:space="preserve">- TO TRANSMIT a copy of this resolution to the Quebec Minister of Finance, Mr. Eric Girard, who is responsible for fulfilling the government's commitment to provide cellular service throughout the inhabited territory in the present </w:t>
      </w:r>
      <w:proofErr w:type="gramStart"/>
      <w:r w:rsidRPr="00512768">
        <w:rPr>
          <w:lang w:val="en-CA"/>
        </w:rPr>
        <w:t>mandate;</w:t>
      </w:r>
      <w:proofErr w:type="gramEnd"/>
    </w:p>
    <w:p w14:paraId="32AEADD0" w14:textId="77777777" w:rsidR="00512768" w:rsidRDefault="00512768" w:rsidP="00512768">
      <w:pPr>
        <w:tabs>
          <w:tab w:val="left" w:pos="-1440"/>
        </w:tabs>
        <w:ind w:left="2160"/>
        <w:jc w:val="both"/>
        <w:rPr>
          <w:lang w:val="en-CA"/>
        </w:rPr>
      </w:pPr>
      <w:r w:rsidRPr="00512768">
        <w:rPr>
          <w:lang w:val="en-CA"/>
        </w:rPr>
        <w:lastRenderedPageBreak/>
        <w:t>- TO TRANSMIT a copy of this resolution to the heads of the telecommunications companies, namely BCE (Bell), Videotron, Rogers, TELUS and Cogeco.</w:t>
      </w:r>
    </w:p>
    <w:p w14:paraId="0A467072" w14:textId="724ED209" w:rsidR="00512768" w:rsidRPr="00512768" w:rsidRDefault="00512768" w:rsidP="00512768">
      <w:pPr>
        <w:tabs>
          <w:tab w:val="left" w:pos="-1440"/>
        </w:tabs>
        <w:ind w:left="1440"/>
        <w:jc w:val="center"/>
        <w:rPr>
          <w:lang w:val="en-CA"/>
        </w:rPr>
      </w:pPr>
      <w:r w:rsidRPr="00512768">
        <w:rPr>
          <w:lang w:val="en-CA"/>
        </w:rPr>
        <w:t>Adopted</w:t>
      </w:r>
    </w:p>
    <w:p w14:paraId="566E7215" w14:textId="77777777" w:rsidR="00512768" w:rsidRDefault="00512768" w:rsidP="00512768">
      <w:pPr>
        <w:tabs>
          <w:tab w:val="left" w:pos="-1440"/>
        </w:tabs>
        <w:ind w:left="1440"/>
        <w:rPr>
          <w:highlight w:val="yellow"/>
          <w:lang w:val="en-CA"/>
        </w:rPr>
      </w:pPr>
    </w:p>
    <w:p w14:paraId="5B8BB3A9" w14:textId="1572CA1A" w:rsidR="00986744" w:rsidRPr="00986744" w:rsidRDefault="00986744" w:rsidP="00986744">
      <w:pPr>
        <w:tabs>
          <w:tab w:val="left" w:pos="-1440"/>
        </w:tabs>
        <w:rPr>
          <w:lang w:val="en-CA"/>
        </w:rPr>
      </w:pPr>
      <w:r w:rsidRPr="00986744">
        <w:rPr>
          <w:lang w:val="en-CA"/>
        </w:rPr>
        <w:t xml:space="preserve">011-25/01 </w:t>
      </w:r>
      <w:r>
        <w:rPr>
          <w:lang w:val="en-CA"/>
        </w:rPr>
        <w:tab/>
      </w:r>
      <w:r w:rsidRPr="00986744">
        <w:rPr>
          <w:i/>
          <w:iCs/>
          <w:u w:val="single"/>
          <w:lang w:val="en-CA"/>
        </w:rPr>
        <w:t xml:space="preserve">Billing for </w:t>
      </w:r>
      <w:proofErr w:type="spellStart"/>
      <w:r w:rsidRPr="00986744">
        <w:rPr>
          <w:i/>
          <w:iCs/>
          <w:u w:val="single"/>
          <w:lang w:val="en-CA"/>
        </w:rPr>
        <w:t>Sûreté</w:t>
      </w:r>
      <w:proofErr w:type="spellEnd"/>
      <w:r w:rsidRPr="00986744">
        <w:rPr>
          <w:i/>
          <w:iCs/>
          <w:u w:val="single"/>
          <w:lang w:val="en-CA"/>
        </w:rPr>
        <w:t xml:space="preserve"> du Québec services</w:t>
      </w:r>
    </w:p>
    <w:p w14:paraId="19783B21" w14:textId="75BDD8DF" w:rsidR="00986744" w:rsidRPr="00986744" w:rsidRDefault="00986744" w:rsidP="00986744">
      <w:pPr>
        <w:tabs>
          <w:tab w:val="left" w:pos="-1440"/>
        </w:tabs>
        <w:ind w:left="2880" w:hanging="1440"/>
        <w:jc w:val="both"/>
        <w:rPr>
          <w:lang w:val="en-CA"/>
        </w:rPr>
      </w:pPr>
      <w:r>
        <w:rPr>
          <w:lang w:val="en-CA"/>
        </w:rPr>
        <w:t>WHEREAS</w:t>
      </w:r>
      <w:r w:rsidRPr="00986744">
        <w:rPr>
          <w:lang w:val="en-CA"/>
        </w:rPr>
        <w:t xml:space="preserve"> </w:t>
      </w:r>
      <w:r>
        <w:rPr>
          <w:lang w:val="en-CA"/>
        </w:rPr>
        <w:tab/>
      </w:r>
      <w:r w:rsidRPr="00986744">
        <w:rPr>
          <w:lang w:val="en-CA"/>
        </w:rPr>
        <w:t xml:space="preserve">the municipalities served by the </w:t>
      </w:r>
      <w:proofErr w:type="spellStart"/>
      <w:r w:rsidRPr="00986744">
        <w:rPr>
          <w:lang w:val="en-CA"/>
        </w:rPr>
        <w:t>Sûreté</w:t>
      </w:r>
      <w:proofErr w:type="spellEnd"/>
      <w:r w:rsidRPr="00986744">
        <w:rPr>
          <w:lang w:val="en-CA"/>
        </w:rPr>
        <w:t xml:space="preserve"> du Québec have just received their invoices for the year </w:t>
      </w:r>
      <w:proofErr w:type="gramStart"/>
      <w:r w:rsidRPr="00986744">
        <w:rPr>
          <w:lang w:val="en-CA"/>
        </w:rPr>
        <w:t>2025;</w:t>
      </w:r>
      <w:proofErr w:type="gramEnd"/>
    </w:p>
    <w:p w14:paraId="34812792" w14:textId="0F35EA69" w:rsidR="00986744" w:rsidRPr="00986744" w:rsidRDefault="00986744" w:rsidP="00986744">
      <w:pPr>
        <w:tabs>
          <w:tab w:val="left" w:pos="-1440"/>
        </w:tabs>
        <w:ind w:left="2880" w:hanging="1440"/>
        <w:jc w:val="both"/>
        <w:rPr>
          <w:lang w:val="en-CA"/>
        </w:rPr>
      </w:pPr>
      <w:r>
        <w:rPr>
          <w:lang w:val="en-CA"/>
        </w:rPr>
        <w:t>WHEREAS</w:t>
      </w:r>
      <w:r w:rsidRPr="00986744">
        <w:rPr>
          <w:lang w:val="en-CA"/>
        </w:rPr>
        <w:t xml:space="preserve"> </w:t>
      </w:r>
      <w:r>
        <w:rPr>
          <w:lang w:val="en-CA"/>
        </w:rPr>
        <w:tab/>
      </w:r>
      <w:r w:rsidRPr="00986744">
        <w:rPr>
          <w:lang w:val="en-CA"/>
        </w:rPr>
        <w:t xml:space="preserve">the average increase announced is 6.47%, but that the increases for several municipalities are much higher, even </w:t>
      </w:r>
      <w:proofErr w:type="gramStart"/>
      <w:r w:rsidRPr="00986744">
        <w:rPr>
          <w:lang w:val="en-CA"/>
        </w:rPr>
        <w:t>considerable;</w:t>
      </w:r>
      <w:proofErr w:type="gramEnd"/>
    </w:p>
    <w:p w14:paraId="59D7E9EC" w14:textId="484950CB" w:rsidR="00986744" w:rsidRPr="00986744" w:rsidRDefault="00986744" w:rsidP="00986744">
      <w:pPr>
        <w:tabs>
          <w:tab w:val="left" w:pos="-1440"/>
        </w:tabs>
        <w:ind w:left="2880" w:hanging="1440"/>
        <w:jc w:val="both"/>
        <w:rPr>
          <w:lang w:val="en-CA"/>
        </w:rPr>
      </w:pPr>
      <w:r>
        <w:rPr>
          <w:lang w:val="en-CA"/>
        </w:rPr>
        <w:t>WHEREAS</w:t>
      </w:r>
      <w:r w:rsidRPr="00986744">
        <w:rPr>
          <w:lang w:val="en-CA"/>
        </w:rPr>
        <w:t xml:space="preserve"> </w:t>
      </w:r>
      <w:r>
        <w:rPr>
          <w:lang w:val="en-CA"/>
        </w:rPr>
        <w:tab/>
      </w:r>
      <w:r w:rsidRPr="00986744">
        <w:rPr>
          <w:lang w:val="en-CA"/>
        </w:rPr>
        <w:t xml:space="preserve">the 2025 </w:t>
      </w:r>
      <w:r>
        <w:rPr>
          <w:lang w:val="en-CA"/>
        </w:rPr>
        <w:t>invoicing</w:t>
      </w:r>
      <w:r w:rsidRPr="00986744">
        <w:rPr>
          <w:lang w:val="en-CA"/>
        </w:rPr>
        <w:t xml:space="preserve"> marks the end of the transitional period leading to a 50-50 sharing of the </w:t>
      </w:r>
      <w:r>
        <w:rPr>
          <w:lang w:val="en-CA"/>
        </w:rPr>
        <w:t>invoice</w:t>
      </w:r>
      <w:r w:rsidRPr="00986744">
        <w:rPr>
          <w:lang w:val="en-CA"/>
        </w:rPr>
        <w:t xml:space="preserve"> for </w:t>
      </w:r>
      <w:proofErr w:type="spellStart"/>
      <w:r w:rsidRPr="00986744">
        <w:rPr>
          <w:lang w:val="en-CA"/>
        </w:rPr>
        <w:t>Sûreté</w:t>
      </w:r>
      <w:proofErr w:type="spellEnd"/>
      <w:r w:rsidRPr="00986744">
        <w:rPr>
          <w:lang w:val="en-CA"/>
        </w:rPr>
        <w:t xml:space="preserve"> du Québec services between the Government and municipalities. This period was characterized by the establishment of a 7% increase ceiling and a 2% </w:t>
      </w:r>
      <w:proofErr w:type="gramStart"/>
      <w:r w:rsidRPr="00986744">
        <w:rPr>
          <w:lang w:val="en-CA"/>
        </w:rPr>
        <w:t>floor;</w:t>
      </w:r>
      <w:proofErr w:type="gramEnd"/>
    </w:p>
    <w:p w14:paraId="4B35F36D" w14:textId="1877A150" w:rsidR="00986744" w:rsidRPr="00986744" w:rsidRDefault="00986744" w:rsidP="00986744">
      <w:pPr>
        <w:tabs>
          <w:tab w:val="left" w:pos="-1440"/>
        </w:tabs>
        <w:ind w:left="2880" w:hanging="1440"/>
        <w:jc w:val="both"/>
        <w:rPr>
          <w:lang w:val="en-CA"/>
        </w:rPr>
      </w:pPr>
      <w:r>
        <w:rPr>
          <w:lang w:val="en-CA"/>
        </w:rPr>
        <w:t>WHEREAS</w:t>
      </w:r>
      <w:r w:rsidRPr="00986744">
        <w:rPr>
          <w:lang w:val="en-CA"/>
        </w:rPr>
        <w:t xml:space="preserve"> </w:t>
      </w:r>
      <w:r>
        <w:rPr>
          <w:lang w:val="en-CA"/>
        </w:rPr>
        <w:tab/>
      </w:r>
      <w:r w:rsidRPr="00986744">
        <w:rPr>
          <w:lang w:val="en-CA"/>
        </w:rPr>
        <w:t xml:space="preserve">during negotiations on the new formula in 2019, the Ministère de la </w:t>
      </w:r>
      <w:proofErr w:type="spellStart"/>
      <w:r w:rsidRPr="00986744">
        <w:rPr>
          <w:lang w:val="en-CA"/>
        </w:rPr>
        <w:t>Sécurité</w:t>
      </w:r>
      <w:proofErr w:type="spellEnd"/>
      <w:r w:rsidRPr="00986744">
        <w:rPr>
          <w:lang w:val="en-CA"/>
        </w:rPr>
        <w:t xml:space="preserve"> </w:t>
      </w:r>
      <w:proofErr w:type="spellStart"/>
      <w:r>
        <w:rPr>
          <w:lang w:val="en-CA"/>
        </w:rPr>
        <w:t>P</w:t>
      </w:r>
      <w:r w:rsidRPr="00986744">
        <w:rPr>
          <w:lang w:val="en-CA"/>
        </w:rPr>
        <w:t>ublique</w:t>
      </w:r>
      <w:proofErr w:type="spellEnd"/>
      <w:r w:rsidRPr="00986744">
        <w:rPr>
          <w:lang w:val="en-CA"/>
        </w:rPr>
        <w:t xml:space="preserve"> had assured its municipal partners that increases would be around 3% per year once the transitional period was over, and that this formula would protect the municipal world from increases of the nature announced for </w:t>
      </w:r>
      <w:proofErr w:type="gramStart"/>
      <w:r w:rsidRPr="00986744">
        <w:rPr>
          <w:lang w:val="en-CA"/>
        </w:rPr>
        <w:t>2025;</w:t>
      </w:r>
      <w:proofErr w:type="gramEnd"/>
    </w:p>
    <w:p w14:paraId="6FC87DA1" w14:textId="40743A5A" w:rsidR="00986744" w:rsidRPr="00986744" w:rsidRDefault="00986744" w:rsidP="00986744">
      <w:pPr>
        <w:tabs>
          <w:tab w:val="left" w:pos="-1440"/>
        </w:tabs>
        <w:ind w:left="1440"/>
        <w:jc w:val="both"/>
        <w:rPr>
          <w:lang w:val="en-CA"/>
        </w:rPr>
      </w:pPr>
      <w:r>
        <w:rPr>
          <w:lang w:val="en-CA"/>
        </w:rPr>
        <w:t>WHEREAS</w:t>
      </w:r>
      <w:r w:rsidRPr="00986744">
        <w:rPr>
          <w:lang w:val="en-CA"/>
        </w:rPr>
        <w:t xml:space="preserve"> </w:t>
      </w:r>
      <w:r>
        <w:rPr>
          <w:lang w:val="en-CA"/>
        </w:rPr>
        <w:tab/>
      </w:r>
      <w:r w:rsidRPr="00986744">
        <w:rPr>
          <w:lang w:val="en-CA"/>
        </w:rPr>
        <w:t xml:space="preserve">the inflation rate is now less than </w:t>
      </w:r>
      <w:proofErr w:type="gramStart"/>
      <w:r w:rsidRPr="00986744">
        <w:rPr>
          <w:lang w:val="en-CA"/>
        </w:rPr>
        <w:t>2%;</w:t>
      </w:r>
      <w:proofErr w:type="gramEnd"/>
    </w:p>
    <w:p w14:paraId="79886BF1" w14:textId="45EF62B1" w:rsidR="00986744" w:rsidRPr="00986744" w:rsidRDefault="00986744" w:rsidP="00986744">
      <w:pPr>
        <w:tabs>
          <w:tab w:val="left" w:pos="-1440"/>
        </w:tabs>
        <w:ind w:left="2880" w:hanging="1440"/>
        <w:jc w:val="both"/>
        <w:rPr>
          <w:lang w:val="en-CA"/>
        </w:rPr>
      </w:pPr>
      <w:r>
        <w:rPr>
          <w:lang w:val="en-CA"/>
        </w:rPr>
        <w:t>WHEREAS</w:t>
      </w:r>
      <w:r w:rsidRPr="00986744">
        <w:rPr>
          <w:lang w:val="en-CA"/>
        </w:rPr>
        <w:t xml:space="preserve"> </w:t>
      </w:r>
      <w:r>
        <w:rPr>
          <w:lang w:val="en-CA"/>
        </w:rPr>
        <w:tab/>
      </w:r>
      <w:r w:rsidRPr="00986744">
        <w:rPr>
          <w:lang w:val="en-CA"/>
        </w:rPr>
        <w:t xml:space="preserve">the media have recently reported on the management of police overtime in the regions, which is putting considerable pressure on the overall cost of </w:t>
      </w:r>
      <w:proofErr w:type="spellStart"/>
      <w:r w:rsidRPr="00986744">
        <w:rPr>
          <w:lang w:val="en-CA"/>
        </w:rPr>
        <w:t>Sûreté</w:t>
      </w:r>
      <w:proofErr w:type="spellEnd"/>
      <w:r w:rsidRPr="00986744">
        <w:rPr>
          <w:lang w:val="en-CA"/>
        </w:rPr>
        <w:t xml:space="preserve"> du Québec services billed to </w:t>
      </w:r>
      <w:proofErr w:type="gramStart"/>
      <w:r w:rsidRPr="00986744">
        <w:rPr>
          <w:lang w:val="en-CA"/>
        </w:rPr>
        <w:t>municipalities;</w:t>
      </w:r>
      <w:proofErr w:type="gramEnd"/>
    </w:p>
    <w:p w14:paraId="2392538F" w14:textId="4E8F57A4" w:rsidR="00986744" w:rsidRPr="00986744" w:rsidRDefault="00986744" w:rsidP="00986744">
      <w:pPr>
        <w:tabs>
          <w:tab w:val="left" w:pos="-1440"/>
        </w:tabs>
        <w:ind w:left="2880" w:hanging="1440"/>
        <w:jc w:val="both"/>
        <w:rPr>
          <w:lang w:val="en-CA"/>
        </w:rPr>
      </w:pPr>
      <w:r>
        <w:rPr>
          <w:lang w:val="en-CA"/>
        </w:rPr>
        <w:t>WHEREAS</w:t>
      </w:r>
      <w:r w:rsidRPr="00986744">
        <w:rPr>
          <w:lang w:val="en-CA"/>
        </w:rPr>
        <w:t xml:space="preserve"> </w:t>
      </w:r>
      <w:r>
        <w:rPr>
          <w:lang w:val="en-CA"/>
        </w:rPr>
        <w:tab/>
      </w:r>
      <w:r w:rsidRPr="00986744">
        <w:rPr>
          <w:lang w:val="en-CA"/>
        </w:rPr>
        <w:t xml:space="preserve">the legitimate questions raised by many elected officials concerning the real impact of the number of unfilled police positions and the significant use of overtime, whereas an effective police service requires stability and a long-term community </w:t>
      </w:r>
      <w:proofErr w:type="gramStart"/>
      <w:r w:rsidRPr="00986744">
        <w:rPr>
          <w:lang w:val="en-CA"/>
        </w:rPr>
        <w:t>presence;</w:t>
      </w:r>
      <w:proofErr w:type="gramEnd"/>
    </w:p>
    <w:p w14:paraId="3F9C5E9B" w14:textId="6029BD2B" w:rsidR="00986744" w:rsidRPr="00986744" w:rsidRDefault="00986744" w:rsidP="00986744">
      <w:pPr>
        <w:tabs>
          <w:tab w:val="left" w:pos="-1440"/>
        </w:tabs>
        <w:ind w:left="2880" w:hanging="1440"/>
        <w:jc w:val="both"/>
        <w:rPr>
          <w:lang w:val="en-CA"/>
        </w:rPr>
      </w:pPr>
      <w:r>
        <w:rPr>
          <w:lang w:val="en-CA"/>
        </w:rPr>
        <w:t>WHEREAS</w:t>
      </w:r>
      <w:r w:rsidRPr="00986744">
        <w:rPr>
          <w:lang w:val="en-CA"/>
        </w:rPr>
        <w:t xml:space="preserve"> </w:t>
      </w:r>
      <w:r>
        <w:rPr>
          <w:lang w:val="en-CA"/>
        </w:rPr>
        <w:tab/>
      </w:r>
      <w:r w:rsidRPr="00986744">
        <w:rPr>
          <w:lang w:val="en-CA"/>
        </w:rPr>
        <w:t xml:space="preserve">the imprudent increase in </w:t>
      </w:r>
      <w:proofErr w:type="spellStart"/>
      <w:r w:rsidRPr="00986744">
        <w:rPr>
          <w:lang w:val="en-CA"/>
        </w:rPr>
        <w:t>Sûreté</w:t>
      </w:r>
      <w:proofErr w:type="spellEnd"/>
      <w:r w:rsidRPr="00986744">
        <w:rPr>
          <w:lang w:val="en-CA"/>
        </w:rPr>
        <w:t xml:space="preserve"> du Québec costs and their impact on the </w:t>
      </w:r>
      <w:r>
        <w:rPr>
          <w:lang w:val="en-CA"/>
        </w:rPr>
        <w:t>invoicing</w:t>
      </w:r>
      <w:r w:rsidRPr="00986744">
        <w:rPr>
          <w:lang w:val="en-CA"/>
        </w:rPr>
        <w:t xml:space="preserve"> imposed on </w:t>
      </w:r>
      <w:proofErr w:type="gramStart"/>
      <w:r w:rsidRPr="00986744">
        <w:rPr>
          <w:lang w:val="en-CA"/>
        </w:rPr>
        <w:t>municipalities;</w:t>
      </w:r>
      <w:proofErr w:type="gramEnd"/>
    </w:p>
    <w:p w14:paraId="6CE628FD" w14:textId="69ACA3A0" w:rsidR="00986744" w:rsidRPr="00986744" w:rsidRDefault="00986744" w:rsidP="00986744">
      <w:pPr>
        <w:tabs>
          <w:tab w:val="left" w:pos="-1440"/>
        </w:tabs>
        <w:ind w:left="2880" w:hanging="1440"/>
        <w:jc w:val="both"/>
        <w:rPr>
          <w:lang w:val="en-CA"/>
        </w:rPr>
      </w:pPr>
      <w:r>
        <w:rPr>
          <w:lang w:val="en-CA"/>
        </w:rPr>
        <w:t>WHEREAS</w:t>
      </w:r>
      <w:r w:rsidRPr="00986744">
        <w:rPr>
          <w:lang w:val="en-CA"/>
        </w:rPr>
        <w:t xml:space="preserve"> </w:t>
      </w:r>
      <w:r>
        <w:rPr>
          <w:lang w:val="en-CA"/>
        </w:rPr>
        <w:tab/>
      </w:r>
      <w:r w:rsidRPr="00986744">
        <w:rPr>
          <w:lang w:val="en-CA"/>
        </w:rPr>
        <w:t xml:space="preserve">the municipal world is not involved in determining the working conditions of police officers and the management of the </w:t>
      </w:r>
      <w:proofErr w:type="spellStart"/>
      <w:r w:rsidRPr="00986744">
        <w:rPr>
          <w:lang w:val="en-CA"/>
        </w:rPr>
        <w:t>Sûreté</w:t>
      </w:r>
      <w:proofErr w:type="spellEnd"/>
      <w:r w:rsidRPr="00986744">
        <w:rPr>
          <w:lang w:val="en-CA"/>
        </w:rPr>
        <w:t xml:space="preserve"> du </w:t>
      </w:r>
      <w:proofErr w:type="gramStart"/>
      <w:r w:rsidRPr="00986744">
        <w:rPr>
          <w:lang w:val="en-CA"/>
        </w:rPr>
        <w:t>Québec;</w:t>
      </w:r>
      <w:proofErr w:type="gramEnd"/>
    </w:p>
    <w:p w14:paraId="54BF5317" w14:textId="138865E3" w:rsidR="00986744" w:rsidRPr="00986744" w:rsidRDefault="00986744" w:rsidP="00986744">
      <w:pPr>
        <w:tabs>
          <w:tab w:val="left" w:pos="-1440"/>
        </w:tabs>
        <w:ind w:left="2880" w:hanging="1440"/>
        <w:jc w:val="both"/>
        <w:rPr>
          <w:lang w:val="en-CA"/>
        </w:rPr>
      </w:pPr>
      <w:r>
        <w:rPr>
          <w:lang w:val="en-CA"/>
        </w:rPr>
        <w:t>WHEREAS</w:t>
      </w:r>
      <w:r w:rsidRPr="00986744">
        <w:rPr>
          <w:lang w:val="en-CA"/>
        </w:rPr>
        <w:t xml:space="preserve"> </w:t>
      </w:r>
      <w:r>
        <w:rPr>
          <w:lang w:val="en-CA"/>
        </w:rPr>
        <w:tab/>
      </w:r>
      <w:r w:rsidRPr="00986744">
        <w:rPr>
          <w:lang w:val="en-CA"/>
        </w:rPr>
        <w:t xml:space="preserve">the total amount </w:t>
      </w:r>
      <w:r>
        <w:rPr>
          <w:lang w:val="en-CA"/>
        </w:rPr>
        <w:t>invoiced</w:t>
      </w:r>
      <w:r w:rsidRPr="00986744">
        <w:rPr>
          <w:lang w:val="en-CA"/>
        </w:rPr>
        <w:t xml:space="preserve"> to municipalities for 2025 is over $444.8 million, a considerable amount that should give municipalities a say in the management of these services.</w:t>
      </w:r>
    </w:p>
    <w:p w14:paraId="4AE389D3" w14:textId="77777777" w:rsidR="00986744" w:rsidRPr="00986744" w:rsidRDefault="00986744" w:rsidP="00986744">
      <w:pPr>
        <w:tabs>
          <w:tab w:val="left" w:pos="-1440"/>
        </w:tabs>
        <w:ind w:left="1440"/>
        <w:jc w:val="both"/>
        <w:rPr>
          <w:lang w:val="en-CA"/>
        </w:rPr>
      </w:pPr>
      <w:r w:rsidRPr="00986744">
        <w:rPr>
          <w:lang w:val="en-CA"/>
        </w:rPr>
        <w:t xml:space="preserve">It is proposed by Councillor Louis Schryer that the Municipality of CHICHESTER ask the Minister of Public Security, Mr. François </w:t>
      </w:r>
      <w:proofErr w:type="spellStart"/>
      <w:r w:rsidRPr="00986744">
        <w:rPr>
          <w:lang w:val="en-CA"/>
        </w:rPr>
        <w:t>Bonnardel</w:t>
      </w:r>
      <w:proofErr w:type="spellEnd"/>
      <w:r w:rsidRPr="00986744">
        <w:rPr>
          <w:lang w:val="en-CA"/>
        </w:rPr>
        <w:t>:</w:t>
      </w:r>
    </w:p>
    <w:p w14:paraId="162B2FC8" w14:textId="04B167E6" w:rsidR="00986744" w:rsidRPr="00986744" w:rsidRDefault="00986744" w:rsidP="00986744">
      <w:pPr>
        <w:pStyle w:val="ListParagraph"/>
        <w:numPr>
          <w:ilvl w:val="0"/>
          <w:numId w:val="35"/>
        </w:numPr>
        <w:tabs>
          <w:tab w:val="left" w:pos="-1440"/>
        </w:tabs>
        <w:jc w:val="both"/>
        <w:rPr>
          <w:lang w:val="en-CA"/>
        </w:rPr>
      </w:pPr>
      <w:r w:rsidRPr="00986744">
        <w:rPr>
          <w:lang w:val="en-CA"/>
        </w:rPr>
        <w:t xml:space="preserve">To mandate an external firm to analyze the management of the </w:t>
      </w:r>
      <w:proofErr w:type="spellStart"/>
      <w:r w:rsidRPr="00986744">
        <w:rPr>
          <w:lang w:val="en-CA"/>
        </w:rPr>
        <w:t>Sûreté</w:t>
      </w:r>
      <w:proofErr w:type="spellEnd"/>
      <w:r w:rsidRPr="00986744">
        <w:rPr>
          <w:lang w:val="en-CA"/>
        </w:rPr>
        <w:t xml:space="preserve"> du Québec, following the example of the process carried out with municipal transport companies, which led to the identification of possible solutions to save several hundred million </w:t>
      </w:r>
      <w:proofErr w:type="gramStart"/>
      <w:r w:rsidRPr="00986744">
        <w:rPr>
          <w:lang w:val="en-CA"/>
        </w:rPr>
        <w:t>dollars;</w:t>
      </w:r>
      <w:proofErr w:type="gramEnd"/>
    </w:p>
    <w:p w14:paraId="1C440779" w14:textId="4947E185" w:rsidR="00986744" w:rsidRPr="00986744" w:rsidRDefault="00986744" w:rsidP="00986744">
      <w:pPr>
        <w:pStyle w:val="ListParagraph"/>
        <w:numPr>
          <w:ilvl w:val="0"/>
          <w:numId w:val="35"/>
        </w:numPr>
        <w:tabs>
          <w:tab w:val="left" w:pos="-1440"/>
        </w:tabs>
        <w:jc w:val="both"/>
        <w:rPr>
          <w:lang w:val="en-CA"/>
        </w:rPr>
      </w:pPr>
      <w:r w:rsidRPr="00986744">
        <w:rPr>
          <w:lang w:val="en-CA"/>
        </w:rPr>
        <w:t xml:space="preserve">Maintain a ceiling and a floor on </w:t>
      </w:r>
      <w:r>
        <w:rPr>
          <w:lang w:val="en-CA"/>
        </w:rPr>
        <w:t>invoice</w:t>
      </w:r>
      <w:r w:rsidRPr="00986744">
        <w:rPr>
          <w:lang w:val="en-CA"/>
        </w:rPr>
        <w:t xml:space="preserve"> increases in both the permanent and transitional formulas, until such time as the analysis has identified ways of controlling the uncontrolled rise in the cost of </w:t>
      </w:r>
      <w:proofErr w:type="spellStart"/>
      <w:r w:rsidRPr="00986744">
        <w:rPr>
          <w:lang w:val="en-CA"/>
        </w:rPr>
        <w:t>Sûreté</w:t>
      </w:r>
      <w:proofErr w:type="spellEnd"/>
      <w:r w:rsidRPr="00986744">
        <w:rPr>
          <w:lang w:val="en-CA"/>
        </w:rPr>
        <w:t xml:space="preserve"> du Québec services.</w:t>
      </w:r>
    </w:p>
    <w:p w14:paraId="0ED97D65" w14:textId="77777777" w:rsidR="00986744" w:rsidRPr="00986744" w:rsidRDefault="00986744" w:rsidP="00986744">
      <w:pPr>
        <w:tabs>
          <w:tab w:val="left" w:pos="-1440"/>
        </w:tabs>
        <w:ind w:left="1440"/>
        <w:jc w:val="both"/>
        <w:rPr>
          <w:lang w:val="en-CA"/>
        </w:rPr>
      </w:pPr>
      <w:r w:rsidRPr="00986744">
        <w:rPr>
          <w:lang w:val="en-CA"/>
        </w:rPr>
        <w:t xml:space="preserve">That a copy of this resolution be forwarded to the Minister of Public Security, Mr. François </w:t>
      </w:r>
      <w:proofErr w:type="spellStart"/>
      <w:r w:rsidRPr="00986744">
        <w:rPr>
          <w:lang w:val="en-CA"/>
        </w:rPr>
        <w:t>Bonnardel</w:t>
      </w:r>
      <w:proofErr w:type="spellEnd"/>
      <w:r w:rsidRPr="00986744">
        <w:rPr>
          <w:lang w:val="en-CA"/>
        </w:rPr>
        <w:t xml:space="preserve">, to the MNA for the Pontiac riding, André Fortin, to the Director General of the </w:t>
      </w:r>
      <w:proofErr w:type="spellStart"/>
      <w:r w:rsidRPr="00986744">
        <w:rPr>
          <w:lang w:val="en-CA"/>
        </w:rPr>
        <w:t>Sûreté</w:t>
      </w:r>
      <w:proofErr w:type="spellEnd"/>
      <w:r w:rsidRPr="00986744">
        <w:rPr>
          <w:lang w:val="en-CA"/>
        </w:rPr>
        <w:t xml:space="preserve"> du Québec, Ms. Johanne Beausoleil, and to the President of the Fédération </w:t>
      </w:r>
      <w:proofErr w:type="spellStart"/>
      <w:r w:rsidRPr="00986744">
        <w:rPr>
          <w:lang w:val="en-CA"/>
        </w:rPr>
        <w:t>québécoise</w:t>
      </w:r>
      <w:proofErr w:type="spellEnd"/>
      <w:r w:rsidRPr="00986744">
        <w:rPr>
          <w:lang w:val="en-CA"/>
        </w:rPr>
        <w:t xml:space="preserve"> des </w:t>
      </w:r>
      <w:proofErr w:type="spellStart"/>
      <w:r w:rsidRPr="00986744">
        <w:rPr>
          <w:lang w:val="en-CA"/>
        </w:rPr>
        <w:t>municipalités</w:t>
      </w:r>
      <w:proofErr w:type="spellEnd"/>
      <w:r w:rsidRPr="00986744">
        <w:rPr>
          <w:lang w:val="en-CA"/>
        </w:rPr>
        <w:t xml:space="preserve"> (FQM), Mr. Jacques Demers.</w:t>
      </w:r>
    </w:p>
    <w:p w14:paraId="485C89F4" w14:textId="48AC4F80" w:rsidR="00986744" w:rsidRPr="00986744" w:rsidRDefault="00986744" w:rsidP="00986744">
      <w:pPr>
        <w:tabs>
          <w:tab w:val="left" w:pos="-1440"/>
        </w:tabs>
        <w:ind w:left="1440"/>
        <w:jc w:val="center"/>
        <w:rPr>
          <w:highlight w:val="yellow"/>
          <w:lang w:val="en-CA"/>
        </w:rPr>
      </w:pPr>
      <w:r w:rsidRPr="00986744">
        <w:rPr>
          <w:lang w:val="en-CA"/>
        </w:rPr>
        <w:t>Adopted</w:t>
      </w:r>
    </w:p>
    <w:p w14:paraId="40058B6B" w14:textId="77777777" w:rsidR="00986744" w:rsidRDefault="00986744" w:rsidP="00D83E54">
      <w:pPr>
        <w:tabs>
          <w:tab w:val="left" w:pos="-1440"/>
        </w:tabs>
        <w:rPr>
          <w:b/>
          <w:bCs/>
          <w:lang w:val="en-GB"/>
        </w:rPr>
      </w:pPr>
    </w:p>
    <w:p w14:paraId="74DB0D06" w14:textId="77777777" w:rsidR="00D83E54" w:rsidRDefault="00D83E54" w:rsidP="004B671C">
      <w:pPr>
        <w:tabs>
          <w:tab w:val="left" w:pos="-1440"/>
        </w:tabs>
        <w:ind w:left="2160" w:hanging="720"/>
        <w:rPr>
          <w:b/>
          <w:bCs/>
          <w:lang w:val="en-GB"/>
        </w:rPr>
      </w:pPr>
    </w:p>
    <w:p w14:paraId="29360E9F" w14:textId="77777777" w:rsidR="00D83E54" w:rsidRDefault="00D83E54" w:rsidP="004B671C">
      <w:pPr>
        <w:tabs>
          <w:tab w:val="left" w:pos="-1440"/>
        </w:tabs>
        <w:ind w:left="2160" w:hanging="720"/>
        <w:rPr>
          <w:b/>
          <w:bCs/>
          <w:lang w:val="en-GB"/>
        </w:rPr>
      </w:pPr>
    </w:p>
    <w:p w14:paraId="0692CB66" w14:textId="128F9439" w:rsidR="00D4714D" w:rsidRDefault="00252634" w:rsidP="004B671C">
      <w:pPr>
        <w:tabs>
          <w:tab w:val="left" w:pos="-1440"/>
        </w:tabs>
        <w:ind w:left="2160" w:hanging="720"/>
        <w:rPr>
          <w:lang w:val="en-GB"/>
        </w:rPr>
      </w:pPr>
      <w:r>
        <w:rPr>
          <w:b/>
          <w:bCs/>
          <w:lang w:val="en-GB"/>
        </w:rPr>
        <w:t xml:space="preserve">11. </w:t>
      </w:r>
      <w:r>
        <w:rPr>
          <w:lang w:val="en-GB"/>
        </w:rPr>
        <w:tab/>
      </w:r>
      <w:r>
        <w:rPr>
          <w:b/>
          <w:bCs/>
          <w:u w:val="single"/>
          <w:lang w:val="en-GB"/>
        </w:rPr>
        <w:t>Varia</w:t>
      </w:r>
    </w:p>
    <w:p w14:paraId="0BBEB050" w14:textId="77777777" w:rsidR="004B671C" w:rsidRPr="009A6CF8" w:rsidRDefault="004B671C" w:rsidP="004B671C">
      <w:pPr>
        <w:tabs>
          <w:tab w:val="left" w:pos="-1440"/>
        </w:tabs>
        <w:rPr>
          <w:sz w:val="12"/>
          <w:szCs w:val="12"/>
          <w:lang w:val="en-GB"/>
        </w:rPr>
      </w:pPr>
    </w:p>
    <w:p w14:paraId="37D5D4CE" w14:textId="2B20753A" w:rsidR="00A61AFA" w:rsidRPr="000A1875" w:rsidRDefault="009A6CF8" w:rsidP="00271D1F">
      <w:pPr>
        <w:tabs>
          <w:tab w:val="left" w:pos="-1440"/>
        </w:tabs>
        <w:rPr>
          <w:lang w:val="en-CA"/>
        </w:rPr>
      </w:pPr>
      <w:r>
        <w:rPr>
          <w:lang w:val="en-CA"/>
        </w:rPr>
        <w:tab/>
      </w:r>
      <w:r>
        <w:rPr>
          <w:lang w:val="en-CA"/>
        </w:rPr>
        <w:tab/>
        <w:t>None.</w:t>
      </w:r>
    </w:p>
    <w:p w14:paraId="55D1A0C3" w14:textId="77777777" w:rsidR="00A61AFA" w:rsidRDefault="00A61AFA" w:rsidP="00271D1F">
      <w:pPr>
        <w:tabs>
          <w:tab w:val="left" w:pos="-1440"/>
        </w:tabs>
        <w:rPr>
          <w:lang w:val="en-CA"/>
        </w:rPr>
      </w:pPr>
    </w:p>
    <w:p w14:paraId="40E60C21" w14:textId="77777777" w:rsidR="009A6CF8" w:rsidRPr="000A1875" w:rsidRDefault="009A6CF8" w:rsidP="00271D1F">
      <w:pPr>
        <w:tabs>
          <w:tab w:val="left" w:pos="-1440"/>
        </w:tabs>
        <w:rPr>
          <w:lang w:val="en-CA"/>
        </w:rPr>
      </w:pPr>
    </w:p>
    <w:p w14:paraId="4F70C7F5" w14:textId="45E490CC" w:rsidR="003C025E" w:rsidRPr="000A1875" w:rsidRDefault="00641785" w:rsidP="00416E25">
      <w:pPr>
        <w:tabs>
          <w:tab w:val="left" w:pos="-1440"/>
        </w:tabs>
        <w:rPr>
          <w:b/>
          <w:bCs/>
          <w:u w:val="single"/>
          <w:lang w:val="en-CA"/>
        </w:rPr>
      </w:pPr>
      <w:r w:rsidRPr="000A1875">
        <w:rPr>
          <w:lang w:val="en-CA"/>
        </w:rPr>
        <w:lastRenderedPageBreak/>
        <w:tab/>
      </w:r>
      <w:r w:rsidRPr="000A1875">
        <w:rPr>
          <w:lang w:val="en-CA"/>
        </w:rPr>
        <w:tab/>
      </w:r>
      <w:r w:rsidR="00252634" w:rsidRPr="000A1875">
        <w:rPr>
          <w:b/>
          <w:bCs/>
          <w:lang w:val="en-CA"/>
        </w:rPr>
        <w:t xml:space="preserve">12. </w:t>
      </w:r>
      <w:r w:rsidR="00252634" w:rsidRPr="000A1875">
        <w:rPr>
          <w:b/>
          <w:bCs/>
          <w:lang w:val="en-CA"/>
        </w:rPr>
        <w:tab/>
      </w:r>
      <w:r w:rsidR="00F76F6A">
        <w:rPr>
          <w:b/>
          <w:bCs/>
          <w:u w:val="single"/>
          <w:lang w:val="en-CA"/>
        </w:rPr>
        <w:t>In-camera</w:t>
      </w:r>
      <w:r w:rsidR="00CB3977" w:rsidRPr="000A1875">
        <w:rPr>
          <w:b/>
          <w:bCs/>
          <w:u w:val="single"/>
          <w:lang w:val="en-CA"/>
        </w:rPr>
        <w:t xml:space="preserve"> session</w:t>
      </w:r>
    </w:p>
    <w:p w14:paraId="678BB056" w14:textId="13630943" w:rsidR="00F74F0D" w:rsidRPr="009A6CF8" w:rsidRDefault="00F74F0D" w:rsidP="00B1445F">
      <w:pPr>
        <w:tabs>
          <w:tab w:val="left" w:pos="-1440"/>
        </w:tabs>
        <w:rPr>
          <w:b/>
          <w:bCs/>
          <w:sz w:val="12"/>
          <w:szCs w:val="12"/>
          <w:lang w:val="en-CA"/>
        </w:rPr>
      </w:pPr>
    </w:p>
    <w:p w14:paraId="04C4EEBE" w14:textId="40EC72C0" w:rsidR="004B671C" w:rsidRPr="000A1875" w:rsidRDefault="00CB694B" w:rsidP="004B671C">
      <w:pPr>
        <w:tabs>
          <w:tab w:val="left" w:pos="-1440"/>
        </w:tabs>
        <w:jc w:val="both"/>
        <w:rPr>
          <w:lang w:val="en-CA"/>
        </w:rPr>
      </w:pPr>
      <w:r w:rsidRPr="000A1875">
        <w:rPr>
          <w:lang w:val="en-CA"/>
        </w:rPr>
        <w:tab/>
      </w:r>
      <w:r w:rsidRPr="000A1875">
        <w:rPr>
          <w:lang w:val="en-CA"/>
        </w:rPr>
        <w:tab/>
      </w:r>
      <w:r w:rsidR="00CB3977" w:rsidRPr="000A1875">
        <w:rPr>
          <w:lang w:val="en-CA"/>
        </w:rPr>
        <w:t>Not required.</w:t>
      </w:r>
      <w:r w:rsidRPr="000A1875">
        <w:rPr>
          <w:lang w:val="en-CA"/>
        </w:rPr>
        <w:tab/>
      </w:r>
    </w:p>
    <w:p w14:paraId="3F7E301B" w14:textId="77777777" w:rsidR="00A61AFA" w:rsidRDefault="00A61AFA" w:rsidP="004B671C">
      <w:pPr>
        <w:tabs>
          <w:tab w:val="left" w:pos="-1440"/>
        </w:tabs>
        <w:jc w:val="both"/>
        <w:rPr>
          <w:sz w:val="12"/>
          <w:szCs w:val="12"/>
          <w:lang w:val="en-CA"/>
        </w:rPr>
      </w:pPr>
    </w:p>
    <w:p w14:paraId="68309835" w14:textId="77777777" w:rsidR="00986744" w:rsidRDefault="00986744" w:rsidP="004B671C">
      <w:pPr>
        <w:tabs>
          <w:tab w:val="left" w:pos="-1440"/>
        </w:tabs>
        <w:jc w:val="both"/>
        <w:rPr>
          <w:sz w:val="12"/>
          <w:szCs w:val="12"/>
          <w:lang w:val="en-CA"/>
        </w:rPr>
      </w:pPr>
    </w:p>
    <w:p w14:paraId="21C8973C" w14:textId="77777777" w:rsidR="00986744" w:rsidRPr="00986744" w:rsidRDefault="00986744" w:rsidP="004B671C">
      <w:pPr>
        <w:tabs>
          <w:tab w:val="left" w:pos="-1440"/>
        </w:tabs>
        <w:jc w:val="both"/>
        <w:rPr>
          <w:sz w:val="12"/>
          <w:szCs w:val="12"/>
          <w:lang w:val="en-CA"/>
        </w:rPr>
      </w:pPr>
    </w:p>
    <w:p w14:paraId="53AE52D4" w14:textId="77777777" w:rsidR="00CB694B" w:rsidRPr="000A1875" w:rsidRDefault="00CB694B" w:rsidP="004B671C">
      <w:pPr>
        <w:tabs>
          <w:tab w:val="left" w:pos="-1440"/>
        </w:tabs>
        <w:jc w:val="both"/>
        <w:rPr>
          <w:lang w:val="en-CA"/>
        </w:rPr>
      </w:pPr>
    </w:p>
    <w:p w14:paraId="55C50FEF" w14:textId="1EBABB2C" w:rsidR="00252634" w:rsidRPr="000A1875" w:rsidRDefault="002A4E0E" w:rsidP="009F2F8D">
      <w:pPr>
        <w:tabs>
          <w:tab w:val="left" w:pos="-1440"/>
        </w:tabs>
        <w:rPr>
          <w:u w:val="single"/>
          <w:lang w:val="en-CA"/>
        </w:rPr>
      </w:pPr>
      <w:r w:rsidRPr="000A1875">
        <w:rPr>
          <w:lang w:val="en-CA"/>
        </w:rPr>
        <w:tab/>
      </w:r>
      <w:r w:rsidR="009F2F8D" w:rsidRPr="000A1875">
        <w:rPr>
          <w:lang w:val="en-CA"/>
        </w:rPr>
        <w:tab/>
      </w:r>
      <w:r w:rsidR="00252634" w:rsidRPr="000A1875">
        <w:rPr>
          <w:b/>
          <w:bCs/>
          <w:lang w:val="en-CA"/>
        </w:rPr>
        <w:t xml:space="preserve">13. </w:t>
      </w:r>
      <w:r w:rsidR="00252634" w:rsidRPr="000A1875">
        <w:rPr>
          <w:lang w:val="en-CA"/>
        </w:rPr>
        <w:tab/>
      </w:r>
      <w:r w:rsidR="00CB3977" w:rsidRPr="000A1875">
        <w:rPr>
          <w:b/>
          <w:bCs/>
          <w:u w:val="single"/>
          <w:lang w:val="en-CA"/>
        </w:rPr>
        <w:t>Date of next meeting</w:t>
      </w:r>
    </w:p>
    <w:p w14:paraId="27146E3B" w14:textId="77777777" w:rsidR="009F2F8D" w:rsidRPr="00986744" w:rsidRDefault="009F2F8D" w:rsidP="005E669B">
      <w:pPr>
        <w:ind w:left="1440" w:hanging="1440"/>
        <w:jc w:val="both"/>
        <w:rPr>
          <w:sz w:val="12"/>
          <w:szCs w:val="12"/>
          <w:lang w:val="en-CA"/>
        </w:rPr>
      </w:pPr>
    </w:p>
    <w:p w14:paraId="04013592" w14:textId="324A3A15" w:rsidR="000276BF" w:rsidRPr="000A1875" w:rsidRDefault="00A61AFA" w:rsidP="005E669B">
      <w:pPr>
        <w:ind w:left="1440" w:hanging="1440"/>
        <w:jc w:val="both"/>
        <w:rPr>
          <w:lang w:val="en-CA"/>
        </w:rPr>
      </w:pPr>
      <w:r w:rsidRPr="000A1875">
        <w:rPr>
          <w:lang w:val="en-CA"/>
        </w:rPr>
        <w:t>01</w:t>
      </w:r>
      <w:r w:rsidR="009A6CF8">
        <w:rPr>
          <w:lang w:val="en-CA"/>
        </w:rPr>
        <w:t>2</w:t>
      </w:r>
      <w:r w:rsidRPr="000A1875">
        <w:rPr>
          <w:lang w:val="en-CA"/>
        </w:rPr>
        <w:t>-2</w:t>
      </w:r>
      <w:r w:rsidR="009A6CF8">
        <w:rPr>
          <w:lang w:val="en-CA"/>
        </w:rPr>
        <w:t>5</w:t>
      </w:r>
      <w:r w:rsidRPr="000A1875">
        <w:rPr>
          <w:lang w:val="en-CA"/>
        </w:rPr>
        <w:t xml:space="preserve">/01 </w:t>
      </w:r>
      <w:r w:rsidR="00132F3D" w:rsidRPr="000A1875">
        <w:rPr>
          <w:lang w:val="en-CA"/>
        </w:rPr>
        <w:tab/>
      </w:r>
      <w:r w:rsidR="00CB3977" w:rsidRPr="000A1875">
        <w:rPr>
          <w:lang w:val="en-CA"/>
        </w:rPr>
        <w:t xml:space="preserve">Moved by </w:t>
      </w:r>
      <w:r w:rsidR="009A6CF8">
        <w:rPr>
          <w:lang w:val="en-CA"/>
        </w:rPr>
        <w:t>Neil Maloney</w:t>
      </w:r>
      <w:r w:rsidR="00CB3977" w:rsidRPr="000A1875">
        <w:rPr>
          <w:lang w:val="en-CA"/>
        </w:rPr>
        <w:t xml:space="preserve"> that the next regular council meeting be held on Monday, </w:t>
      </w:r>
      <w:r w:rsidR="00030D8E">
        <w:rPr>
          <w:lang w:val="en-CA"/>
        </w:rPr>
        <w:t xml:space="preserve">February </w:t>
      </w:r>
      <w:r w:rsidR="009A6CF8">
        <w:rPr>
          <w:lang w:val="en-CA"/>
        </w:rPr>
        <w:t>3</w:t>
      </w:r>
      <w:r w:rsidR="009A6CF8" w:rsidRPr="009A6CF8">
        <w:rPr>
          <w:vertAlign w:val="superscript"/>
          <w:lang w:val="en-CA"/>
        </w:rPr>
        <w:t>rd</w:t>
      </w:r>
      <w:r w:rsidR="009A6CF8">
        <w:rPr>
          <w:lang w:val="en-CA"/>
        </w:rPr>
        <w:t>, 2025</w:t>
      </w:r>
      <w:r w:rsidR="00CB3977" w:rsidRPr="000A1875">
        <w:rPr>
          <w:lang w:val="en-CA"/>
        </w:rPr>
        <w:t>.</w:t>
      </w:r>
    </w:p>
    <w:p w14:paraId="46250675" w14:textId="7D684896" w:rsidR="002A4E0E" w:rsidRPr="000A1875" w:rsidRDefault="00FB284B" w:rsidP="002A4E0E">
      <w:pPr>
        <w:ind w:left="4320" w:firstLine="720"/>
        <w:rPr>
          <w:lang w:val="en-CA"/>
        </w:rPr>
      </w:pPr>
      <w:r w:rsidRPr="000A1875">
        <w:rPr>
          <w:lang w:val="en-CA"/>
        </w:rPr>
        <w:t>Adopted</w:t>
      </w:r>
    </w:p>
    <w:p w14:paraId="7C3F69CC" w14:textId="27CAB358" w:rsidR="00CB694B" w:rsidRDefault="00CB694B" w:rsidP="00CB694B">
      <w:pPr>
        <w:rPr>
          <w:lang w:val="en-CA"/>
        </w:rPr>
      </w:pPr>
    </w:p>
    <w:p w14:paraId="3AA23C9A" w14:textId="77777777" w:rsidR="009A6CF8" w:rsidRPr="000A1875" w:rsidRDefault="009A6CF8" w:rsidP="00CB694B">
      <w:pPr>
        <w:rPr>
          <w:lang w:val="en-CA"/>
        </w:rPr>
      </w:pPr>
    </w:p>
    <w:p w14:paraId="14D94B33" w14:textId="1E8ADE83" w:rsidR="00252634" w:rsidRPr="000A1875" w:rsidRDefault="004B5C22" w:rsidP="00447D97">
      <w:pPr>
        <w:rPr>
          <w:u w:val="single"/>
          <w:lang w:val="en-CA"/>
        </w:rPr>
      </w:pPr>
      <w:r w:rsidRPr="000A1875">
        <w:rPr>
          <w:lang w:val="en-CA"/>
        </w:rPr>
        <w:t xml:space="preserve">              </w:t>
      </w:r>
      <w:r w:rsidR="00252634" w:rsidRPr="000A1875">
        <w:rPr>
          <w:b/>
          <w:bCs/>
          <w:lang w:val="en-CA"/>
        </w:rPr>
        <w:t xml:space="preserve">14. </w:t>
      </w:r>
      <w:r w:rsidR="00252634" w:rsidRPr="000A1875">
        <w:rPr>
          <w:lang w:val="en-CA"/>
        </w:rPr>
        <w:tab/>
      </w:r>
      <w:r w:rsidR="00CB3977" w:rsidRPr="000A1875">
        <w:rPr>
          <w:b/>
          <w:bCs/>
          <w:u w:val="single"/>
          <w:lang w:val="en-CA"/>
        </w:rPr>
        <w:t>Closing of the meeting</w:t>
      </w:r>
    </w:p>
    <w:p w14:paraId="6F26A28A" w14:textId="77777777" w:rsidR="00447D97" w:rsidRPr="000A1875" w:rsidRDefault="00447D97" w:rsidP="00393B49">
      <w:pPr>
        <w:rPr>
          <w:lang w:val="en-CA"/>
        </w:rPr>
      </w:pPr>
    </w:p>
    <w:p w14:paraId="38367F1F" w14:textId="7B800D9D" w:rsidR="00252634" w:rsidRPr="000A1875" w:rsidRDefault="00A61AFA" w:rsidP="00393B49">
      <w:pPr>
        <w:rPr>
          <w:lang w:val="en-CA"/>
        </w:rPr>
      </w:pPr>
      <w:r w:rsidRPr="000A1875">
        <w:rPr>
          <w:lang w:val="en-CA"/>
        </w:rPr>
        <w:t>01</w:t>
      </w:r>
      <w:r w:rsidR="009A6CF8">
        <w:rPr>
          <w:lang w:val="en-CA"/>
        </w:rPr>
        <w:t>3</w:t>
      </w:r>
      <w:r w:rsidRPr="000A1875">
        <w:rPr>
          <w:lang w:val="en-CA"/>
        </w:rPr>
        <w:t>-2</w:t>
      </w:r>
      <w:r w:rsidR="009A6CF8">
        <w:rPr>
          <w:lang w:val="en-CA"/>
        </w:rPr>
        <w:t>5</w:t>
      </w:r>
      <w:r w:rsidRPr="000A1875">
        <w:rPr>
          <w:lang w:val="en-CA"/>
        </w:rPr>
        <w:t xml:space="preserve">/01 </w:t>
      </w:r>
      <w:r w:rsidR="009B0139" w:rsidRPr="000A1875">
        <w:rPr>
          <w:lang w:val="en-CA"/>
        </w:rPr>
        <w:tab/>
      </w:r>
      <w:r w:rsidR="00CB3977" w:rsidRPr="000A1875">
        <w:rPr>
          <w:lang w:val="en-CA"/>
        </w:rPr>
        <w:t xml:space="preserve">Moved by </w:t>
      </w:r>
      <w:r w:rsidR="009A6CF8">
        <w:rPr>
          <w:lang w:val="en-CA"/>
        </w:rPr>
        <w:t>Louis Schryer</w:t>
      </w:r>
      <w:r w:rsidR="00CB3977" w:rsidRPr="000A1875">
        <w:rPr>
          <w:lang w:val="en-CA"/>
        </w:rPr>
        <w:t xml:space="preserve"> that the meeting </w:t>
      </w:r>
      <w:r w:rsidR="000A1875">
        <w:rPr>
          <w:lang w:val="en-CA"/>
        </w:rPr>
        <w:t xml:space="preserve">be </w:t>
      </w:r>
      <w:r w:rsidR="00CB3977" w:rsidRPr="000A1875">
        <w:rPr>
          <w:lang w:val="en-CA"/>
        </w:rPr>
        <w:t>adjourn</w:t>
      </w:r>
      <w:r w:rsidR="000A1875">
        <w:rPr>
          <w:lang w:val="en-CA"/>
        </w:rPr>
        <w:t>ed</w:t>
      </w:r>
      <w:r w:rsidR="00CB3977" w:rsidRPr="000A1875">
        <w:rPr>
          <w:lang w:val="en-CA"/>
        </w:rPr>
        <w:t xml:space="preserve"> at 7:</w:t>
      </w:r>
      <w:r w:rsidR="009A6CF8">
        <w:rPr>
          <w:lang w:val="en-CA"/>
        </w:rPr>
        <w:t>2</w:t>
      </w:r>
      <w:r w:rsidR="00CB3977" w:rsidRPr="000A1875">
        <w:rPr>
          <w:lang w:val="en-CA"/>
        </w:rPr>
        <w:t>5 p.m.</w:t>
      </w:r>
    </w:p>
    <w:p w14:paraId="1DB78CD3" w14:textId="6FC2C160" w:rsidR="00252634" w:rsidRPr="000A1875" w:rsidRDefault="00FB284B" w:rsidP="00CB3977">
      <w:pPr>
        <w:ind w:left="4320" w:firstLine="720"/>
        <w:rPr>
          <w:lang w:val="en-CA"/>
        </w:rPr>
      </w:pPr>
      <w:r w:rsidRPr="000A1875">
        <w:rPr>
          <w:lang w:val="en-CA"/>
        </w:rPr>
        <w:t>Adopted</w:t>
      </w:r>
    </w:p>
    <w:p w14:paraId="25A235D9" w14:textId="13FEB0F4" w:rsidR="006D4FAF" w:rsidRPr="000A1875" w:rsidRDefault="006D4FAF" w:rsidP="00393B49">
      <w:pPr>
        <w:rPr>
          <w:lang w:val="en-CA"/>
        </w:rPr>
      </w:pPr>
    </w:p>
    <w:p w14:paraId="68D3BDE0" w14:textId="0469DC3C" w:rsidR="00315020" w:rsidRPr="000A1875" w:rsidRDefault="00315020" w:rsidP="00393B49">
      <w:pPr>
        <w:rPr>
          <w:lang w:val="en-CA"/>
        </w:rPr>
      </w:pPr>
    </w:p>
    <w:p w14:paraId="6C3293D4" w14:textId="77777777" w:rsidR="00A61AFA" w:rsidRPr="000A1875" w:rsidRDefault="00A61AFA" w:rsidP="00393B49">
      <w:pPr>
        <w:rPr>
          <w:lang w:val="en-CA"/>
        </w:rPr>
      </w:pPr>
    </w:p>
    <w:p w14:paraId="6938C920" w14:textId="77777777" w:rsidR="00934D42" w:rsidRPr="000A1875" w:rsidRDefault="00934D42" w:rsidP="00393B49">
      <w:pPr>
        <w:rPr>
          <w:lang w:val="en-CA"/>
        </w:rPr>
      </w:pPr>
    </w:p>
    <w:p w14:paraId="2B492F22" w14:textId="5D63EBFD" w:rsidR="00C754F3" w:rsidRPr="000A1875" w:rsidRDefault="00C754F3" w:rsidP="00393B49">
      <w:pPr>
        <w:tabs>
          <w:tab w:val="left" w:pos="-1440"/>
        </w:tabs>
        <w:spacing w:after="120"/>
        <w:ind w:left="1440" w:right="288" w:hanging="1440"/>
        <w:rPr>
          <w:lang w:val="en-CA"/>
        </w:rPr>
      </w:pPr>
      <w:r w:rsidRPr="000A1875">
        <w:rPr>
          <w:lang w:val="en-CA"/>
        </w:rPr>
        <w:t xml:space="preserve">   </w:t>
      </w:r>
      <w:r w:rsidRPr="000A1875">
        <w:rPr>
          <w:lang w:val="en-CA"/>
        </w:rPr>
        <w:tab/>
      </w:r>
      <w:r w:rsidR="00B92402" w:rsidRPr="000A1875">
        <w:rPr>
          <w:lang w:val="en-CA"/>
        </w:rPr>
        <w:t xml:space="preserve">______________________________ </w:t>
      </w:r>
      <w:r w:rsidR="00B92402" w:rsidRPr="000A1875">
        <w:rPr>
          <w:lang w:val="en-CA"/>
        </w:rPr>
        <w:tab/>
      </w:r>
      <w:r w:rsidRPr="000A1875">
        <w:rPr>
          <w:lang w:val="en-CA"/>
        </w:rPr>
        <w:t>________________________</w:t>
      </w:r>
      <w:r w:rsidRPr="000A1875">
        <w:rPr>
          <w:u w:val="single"/>
          <w:lang w:val="en-CA"/>
        </w:rPr>
        <w:t xml:space="preserve">                                                                                                                             </w:t>
      </w:r>
      <w:r w:rsidRPr="000A1875">
        <w:rPr>
          <w:lang w:val="en-CA"/>
        </w:rPr>
        <w:t xml:space="preserve">          </w:t>
      </w:r>
      <w:r w:rsidRPr="000A1875">
        <w:rPr>
          <w:u w:val="single"/>
          <w:lang w:val="en-CA"/>
        </w:rPr>
        <w:t xml:space="preserve">                                                            </w:t>
      </w:r>
      <w:r w:rsidR="00CB3977" w:rsidRPr="000A1875">
        <w:rPr>
          <w:lang w:val="en-CA"/>
        </w:rPr>
        <w:t xml:space="preserve">Director </w:t>
      </w:r>
      <w:r w:rsidR="00030D8E">
        <w:rPr>
          <w:lang w:val="en-CA"/>
        </w:rPr>
        <w:t>G</w:t>
      </w:r>
      <w:r w:rsidR="00CB3977" w:rsidRPr="000A1875">
        <w:rPr>
          <w:lang w:val="en-CA"/>
        </w:rPr>
        <w:t xml:space="preserve">eneral / Clerk-treasurer </w:t>
      </w:r>
      <w:r w:rsidRPr="000A1875">
        <w:rPr>
          <w:lang w:val="en-CA"/>
        </w:rPr>
        <w:tab/>
      </w:r>
      <w:r w:rsidR="007461E1" w:rsidRPr="000A1875">
        <w:rPr>
          <w:lang w:val="en-CA"/>
        </w:rPr>
        <w:tab/>
      </w:r>
      <w:r w:rsidRPr="000A1875">
        <w:rPr>
          <w:lang w:val="en-CA"/>
        </w:rPr>
        <w:t>Mayor</w:t>
      </w:r>
    </w:p>
    <w:p w14:paraId="31A1E5A6" w14:textId="77777777" w:rsidR="00C754F3" w:rsidRPr="000A1875" w:rsidRDefault="00C754F3" w:rsidP="00393B49">
      <w:pPr>
        <w:spacing w:after="120"/>
        <w:ind w:left="708" w:right="288"/>
        <w:rPr>
          <w:lang w:val="en-CA"/>
        </w:rPr>
      </w:pPr>
    </w:p>
    <w:p w14:paraId="551F82E3" w14:textId="77777777" w:rsidR="00CB3977" w:rsidRPr="000A1875" w:rsidRDefault="00CB3977" w:rsidP="00CB3977">
      <w:pPr>
        <w:spacing w:after="120"/>
        <w:ind w:left="1416" w:right="288"/>
        <w:rPr>
          <w:sz w:val="20"/>
          <w:szCs w:val="20"/>
          <w:lang w:val="en-CA"/>
        </w:rPr>
      </w:pPr>
      <w:r w:rsidRPr="000A1875">
        <w:rPr>
          <w:sz w:val="20"/>
          <w:szCs w:val="20"/>
          <w:lang w:val="en-CA"/>
        </w:rPr>
        <w:t>I, Donald Gagnon, Mayor, certify that the signing of these minutes is equivalent to my signing of all the resolutions it contains, in accordance with article 142 (2) of the Municipal Code.</w:t>
      </w:r>
    </w:p>
    <w:p w14:paraId="0948B832" w14:textId="22A2A84E" w:rsidR="006D4FAF" w:rsidRPr="000A1875" w:rsidRDefault="00C754F3" w:rsidP="00CB3977">
      <w:pPr>
        <w:spacing w:after="120"/>
        <w:ind w:left="1416" w:right="288"/>
        <w:rPr>
          <w:lang w:val="en-CA"/>
        </w:rPr>
      </w:pPr>
      <w:r w:rsidRPr="000A1875">
        <w:rPr>
          <w:i/>
          <w:sz w:val="20"/>
          <w:szCs w:val="20"/>
          <w:lang w:val="en-CA"/>
        </w:rPr>
        <w:t>The French version is the official version - The French version is the official version</w:t>
      </w:r>
    </w:p>
    <w:sectPr w:rsidR="006D4FAF" w:rsidRPr="000A1875" w:rsidSect="00252634">
      <w:type w:val="continuous"/>
      <w:pgSz w:w="12240" w:h="20160"/>
      <w:pgMar w:top="2880" w:right="1152" w:bottom="1440" w:left="1425" w:header="288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C35D7F"/>
    <w:multiLevelType w:val="hybridMultilevel"/>
    <w:tmpl w:val="407086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2856671"/>
    <w:multiLevelType w:val="hybridMultilevel"/>
    <w:tmpl w:val="BA165166"/>
    <w:lvl w:ilvl="0" w:tplc="4CCA2F16">
      <w:start w:val="11"/>
      <w:numFmt w:val="bullet"/>
      <w:lvlText w:val="-"/>
      <w:lvlJc w:val="left"/>
      <w:pPr>
        <w:ind w:left="720" w:hanging="360"/>
      </w:pPr>
      <w:rPr>
        <w:rFonts w:ascii="Times New Roman" w:eastAsiaTheme="minorEastAsia"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B96394C"/>
    <w:multiLevelType w:val="hybridMultilevel"/>
    <w:tmpl w:val="DE18D6FA"/>
    <w:lvl w:ilvl="0" w:tplc="ECA889CC">
      <w:numFmt w:val="bullet"/>
      <w:lvlText w:val="-"/>
      <w:lvlJc w:val="left"/>
      <w:pPr>
        <w:ind w:left="1800" w:hanging="360"/>
      </w:pPr>
      <w:rPr>
        <w:rFonts w:ascii="Times New Roman" w:eastAsiaTheme="minorEastAsia" w:hAnsi="Times New Roman" w:cs="Times New Roman"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6" w15:restartNumberingAfterBreak="0">
    <w:nsid w:val="10B34ACD"/>
    <w:multiLevelType w:val="hybridMultilevel"/>
    <w:tmpl w:val="7C5C36D8"/>
    <w:lvl w:ilvl="0" w:tplc="80DCDC1A">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79150B4"/>
    <w:multiLevelType w:val="hybridMultilevel"/>
    <w:tmpl w:val="A89E344E"/>
    <w:lvl w:ilvl="0" w:tplc="AA7CF53C">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7A6604B"/>
    <w:multiLevelType w:val="hybridMultilevel"/>
    <w:tmpl w:val="DBDE7E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97C641B"/>
    <w:multiLevelType w:val="hybridMultilevel"/>
    <w:tmpl w:val="903A71AE"/>
    <w:lvl w:ilvl="0" w:tplc="AE50B0B4">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B07B7E"/>
    <w:multiLevelType w:val="hybridMultilevel"/>
    <w:tmpl w:val="83E09F2A"/>
    <w:lvl w:ilvl="0" w:tplc="8F6C9340">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1EB114B7"/>
    <w:multiLevelType w:val="hybridMultilevel"/>
    <w:tmpl w:val="89B6925C"/>
    <w:lvl w:ilvl="0" w:tplc="4C4091C4">
      <w:start w:val="6"/>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3" w15:restartNumberingAfterBreak="0">
    <w:nsid w:val="259B6EC3"/>
    <w:multiLevelType w:val="hybridMultilevel"/>
    <w:tmpl w:val="963A930A"/>
    <w:lvl w:ilvl="0" w:tplc="BF7CA00C">
      <w:start w:val="11"/>
      <w:numFmt w:val="bullet"/>
      <w:lvlText w:val="-"/>
      <w:lvlJc w:val="left"/>
      <w:pPr>
        <w:ind w:left="1800" w:hanging="360"/>
      </w:pPr>
      <w:rPr>
        <w:rFonts w:ascii="Times New Roman" w:eastAsiaTheme="minorEastAsia" w:hAnsi="Times New Roman" w:cs="Times New Roman"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4" w15:restartNumberingAfterBreak="0">
    <w:nsid w:val="294F6D23"/>
    <w:multiLevelType w:val="hybridMultilevel"/>
    <w:tmpl w:val="A2E807BA"/>
    <w:lvl w:ilvl="0" w:tplc="1F2A1276">
      <w:start w:val="10"/>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5" w15:restartNumberingAfterBreak="0">
    <w:nsid w:val="2C5047AE"/>
    <w:multiLevelType w:val="hybridMultilevel"/>
    <w:tmpl w:val="37E000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2F004B49"/>
    <w:multiLevelType w:val="hybridMultilevel"/>
    <w:tmpl w:val="F9A60D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30014EBE"/>
    <w:multiLevelType w:val="hybridMultilevel"/>
    <w:tmpl w:val="E5824732"/>
    <w:lvl w:ilvl="0" w:tplc="E7343A96">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32B3288"/>
    <w:multiLevelType w:val="hybridMultilevel"/>
    <w:tmpl w:val="51F0C416"/>
    <w:lvl w:ilvl="0" w:tplc="84BE106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37D7781"/>
    <w:multiLevelType w:val="hybridMultilevel"/>
    <w:tmpl w:val="AB3C9A14"/>
    <w:lvl w:ilvl="0" w:tplc="311A07BA">
      <w:start w:val="69"/>
      <w:numFmt w:val="bullet"/>
      <w:lvlText w:val="-"/>
      <w:lvlJc w:val="left"/>
      <w:pPr>
        <w:ind w:left="2160" w:hanging="360"/>
      </w:pPr>
      <w:rPr>
        <w:rFonts w:ascii="Times New Roman" w:eastAsiaTheme="minorEastAsia"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BCD6FF9"/>
    <w:multiLevelType w:val="hybridMultilevel"/>
    <w:tmpl w:val="9BE2D8E6"/>
    <w:lvl w:ilvl="0" w:tplc="0A98A280">
      <w:start w:val="7"/>
      <w:numFmt w:val="bullet"/>
      <w:lvlText w:val="-"/>
      <w:lvlJc w:val="left"/>
      <w:pPr>
        <w:ind w:left="1800" w:hanging="360"/>
      </w:pPr>
      <w:rPr>
        <w:rFonts w:ascii="Times New Roman" w:eastAsiaTheme="minorEastAsia" w:hAnsi="Times New Roman" w:cs="Times New Roman" w:hint="default"/>
      </w:rPr>
    </w:lvl>
    <w:lvl w:ilvl="1" w:tplc="0C0C0003">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1" w15:restartNumberingAfterBreak="0">
    <w:nsid w:val="4134260B"/>
    <w:multiLevelType w:val="hybridMultilevel"/>
    <w:tmpl w:val="34865F8E"/>
    <w:lvl w:ilvl="0" w:tplc="AAD2DB54">
      <w:start w:val="5"/>
      <w:numFmt w:val="bullet"/>
      <w:lvlText w:val="-"/>
      <w:lvlJc w:val="left"/>
      <w:pPr>
        <w:ind w:left="1800" w:hanging="360"/>
      </w:pPr>
      <w:rPr>
        <w:rFonts w:ascii="Times New Roman" w:eastAsiaTheme="minorEastAsia" w:hAnsi="Times New Roman" w:cs="Times New Roman"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1FB7D67"/>
    <w:multiLevelType w:val="hybridMultilevel"/>
    <w:tmpl w:val="1E04EB0E"/>
    <w:lvl w:ilvl="0" w:tplc="0E8C92B8">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47B7060"/>
    <w:multiLevelType w:val="hybridMultilevel"/>
    <w:tmpl w:val="6FC439BA"/>
    <w:lvl w:ilvl="0" w:tplc="CA909BEE">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D770B4B"/>
    <w:multiLevelType w:val="hybridMultilevel"/>
    <w:tmpl w:val="B4BAB1BA"/>
    <w:lvl w:ilvl="0" w:tplc="017C2BB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4E9E4AB4"/>
    <w:multiLevelType w:val="hybridMultilevel"/>
    <w:tmpl w:val="20165E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4FEC5852"/>
    <w:multiLevelType w:val="hybridMultilevel"/>
    <w:tmpl w:val="22A0C248"/>
    <w:lvl w:ilvl="0" w:tplc="A37C7BF6">
      <w:start w:val="12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09A722A"/>
    <w:multiLevelType w:val="hybridMultilevel"/>
    <w:tmpl w:val="DB2474AC"/>
    <w:lvl w:ilvl="0" w:tplc="6D42FAEC">
      <w:start w:val="4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56040D43"/>
    <w:multiLevelType w:val="hybridMultilevel"/>
    <w:tmpl w:val="E4A4EC2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9" w15:restartNumberingAfterBreak="0">
    <w:nsid w:val="56473958"/>
    <w:multiLevelType w:val="hybridMultilevel"/>
    <w:tmpl w:val="4386EFF0"/>
    <w:lvl w:ilvl="0" w:tplc="8572FF28">
      <w:start w:val="10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582308AC"/>
    <w:multiLevelType w:val="hybridMultilevel"/>
    <w:tmpl w:val="AC8E4C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BA8024B"/>
    <w:multiLevelType w:val="hybridMultilevel"/>
    <w:tmpl w:val="2F84394C"/>
    <w:lvl w:ilvl="0" w:tplc="0CA6AEE6">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18A36E2"/>
    <w:multiLevelType w:val="hybridMultilevel"/>
    <w:tmpl w:val="0C28BDCA"/>
    <w:lvl w:ilvl="0" w:tplc="A0BCFBF8">
      <w:start w:val="124"/>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3" w15:restartNumberingAfterBreak="0">
    <w:nsid w:val="6FA6090C"/>
    <w:multiLevelType w:val="hybridMultilevel"/>
    <w:tmpl w:val="9182B39E"/>
    <w:lvl w:ilvl="0" w:tplc="A11E9F56">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4" w15:restartNumberingAfterBreak="0">
    <w:nsid w:val="742D38C8"/>
    <w:multiLevelType w:val="hybridMultilevel"/>
    <w:tmpl w:val="B3BC9F5C"/>
    <w:lvl w:ilvl="0" w:tplc="D122B5C4">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7AC11A24"/>
    <w:multiLevelType w:val="hybridMultilevel"/>
    <w:tmpl w:val="376C9A64"/>
    <w:lvl w:ilvl="0" w:tplc="D3BEB22E">
      <w:start w:val="155"/>
      <w:numFmt w:val="bullet"/>
      <w:lvlText w:val="-"/>
      <w:lvlJc w:val="left"/>
      <w:pPr>
        <w:ind w:left="1800" w:hanging="360"/>
      </w:pPr>
      <w:rPr>
        <w:rFonts w:ascii="Times New Roman" w:eastAsiaTheme="minorEastAsia"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D6C7C82"/>
    <w:multiLevelType w:val="hybridMultilevel"/>
    <w:tmpl w:val="9E9438E0"/>
    <w:lvl w:ilvl="0" w:tplc="95C88A1A">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E9E51FC"/>
    <w:multiLevelType w:val="hybridMultilevel"/>
    <w:tmpl w:val="803A98C8"/>
    <w:lvl w:ilvl="0" w:tplc="07C09CCA">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03827284">
    <w:abstractNumId w:val="20"/>
  </w:num>
  <w:num w:numId="2" w16cid:durableId="1429545081">
    <w:abstractNumId w:val="5"/>
  </w:num>
  <w:num w:numId="3" w16cid:durableId="1896158080">
    <w:abstractNumId w:val="12"/>
  </w:num>
  <w:num w:numId="4" w16cid:durableId="1603999223">
    <w:abstractNumId w:val="14"/>
  </w:num>
  <w:num w:numId="5" w16cid:durableId="41097968">
    <w:abstractNumId w:val="3"/>
  </w:num>
  <w:num w:numId="6" w16cid:durableId="336658808">
    <w:abstractNumId w:val="11"/>
  </w:num>
  <w:num w:numId="7" w16cid:durableId="1236940943">
    <w:abstractNumId w:val="6"/>
  </w:num>
  <w:num w:numId="8" w16cid:durableId="2062170273">
    <w:abstractNumId w:val="30"/>
  </w:num>
  <w:num w:numId="9" w16cid:durableId="173686710">
    <w:abstractNumId w:val="23"/>
  </w:num>
  <w:num w:numId="10" w16cid:durableId="1788425444">
    <w:abstractNumId w:val="22"/>
  </w:num>
  <w:num w:numId="11" w16cid:durableId="2023317552">
    <w:abstractNumId w:val="32"/>
  </w:num>
  <w:num w:numId="12" w16cid:durableId="682323623">
    <w:abstractNumId w:val="26"/>
  </w:num>
  <w:num w:numId="13" w16cid:durableId="751783313">
    <w:abstractNumId w:val="37"/>
  </w:num>
  <w:num w:numId="14" w16cid:durableId="1263222051">
    <w:abstractNumId w:val="10"/>
  </w:num>
  <w:num w:numId="15" w16cid:durableId="1018433341">
    <w:abstractNumId w:val="36"/>
  </w:num>
  <w:num w:numId="16" w16cid:durableId="847132233">
    <w:abstractNumId w:val="24"/>
  </w:num>
  <w:num w:numId="17" w16cid:durableId="396636436">
    <w:abstractNumId w:val="31"/>
  </w:num>
  <w:num w:numId="18" w16cid:durableId="2031249832">
    <w:abstractNumId w:val="16"/>
  </w:num>
  <w:num w:numId="19" w16cid:durableId="1720931111">
    <w:abstractNumId w:val="25"/>
  </w:num>
  <w:num w:numId="20" w16cid:durableId="1873035686">
    <w:abstractNumId w:val="29"/>
  </w:num>
  <w:num w:numId="21" w16cid:durableId="1545630115">
    <w:abstractNumId w:val="17"/>
  </w:num>
  <w:num w:numId="22" w16cid:durableId="1745491602">
    <w:abstractNumId w:val="19"/>
  </w:num>
  <w:num w:numId="23" w16cid:durableId="1503856173">
    <w:abstractNumId w:val="15"/>
  </w:num>
  <w:num w:numId="24" w16cid:durableId="56171658">
    <w:abstractNumId w:val="34"/>
  </w:num>
  <w:num w:numId="25" w16cid:durableId="558440867">
    <w:abstractNumId w:val="27"/>
  </w:num>
  <w:num w:numId="26" w16cid:durableId="2064986086">
    <w:abstractNumId w:val="7"/>
  </w:num>
  <w:num w:numId="27" w16cid:durableId="985427950">
    <w:abstractNumId w:val="21"/>
  </w:num>
  <w:num w:numId="28" w16cid:durableId="927810531">
    <w:abstractNumId w:val="8"/>
  </w:num>
  <w:num w:numId="29" w16cid:durableId="1025129946">
    <w:abstractNumId w:val="4"/>
  </w:num>
  <w:num w:numId="30" w16cid:durableId="1345018127">
    <w:abstractNumId w:val="35"/>
  </w:num>
  <w:num w:numId="31" w16cid:durableId="387650139">
    <w:abstractNumId w:val="9"/>
  </w:num>
  <w:num w:numId="32" w16cid:durableId="659508084">
    <w:abstractNumId w:val="18"/>
  </w:num>
  <w:num w:numId="33" w16cid:durableId="1946427235">
    <w:abstractNumId w:val="13"/>
  </w:num>
  <w:num w:numId="34" w16cid:durableId="1320184010">
    <w:abstractNumId w:val="28"/>
  </w:num>
  <w:num w:numId="35" w16cid:durableId="175054269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34"/>
    <w:rsid w:val="00001FAB"/>
    <w:rsid w:val="0001300E"/>
    <w:rsid w:val="00014E58"/>
    <w:rsid w:val="00023F7B"/>
    <w:rsid w:val="000276BF"/>
    <w:rsid w:val="00030D8E"/>
    <w:rsid w:val="000345CA"/>
    <w:rsid w:val="00034CD0"/>
    <w:rsid w:val="0003669A"/>
    <w:rsid w:val="00037FE2"/>
    <w:rsid w:val="00040169"/>
    <w:rsid w:val="00052F47"/>
    <w:rsid w:val="00057F39"/>
    <w:rsid w:val="00062843"/>
    <w:rsid w:val="00062E18"/>
    <w:rsid w:val="000672BA"/>
    <w:rsid w:val="00097B21"/>
    <w:rsid w:val="000A1875"/>
    <w:rsid w:val="000A5165"/>
    <w:rsid w:val="000A533B"/>
    <w:rsid w:val="000B1FAF"/>
    <w:rsid w:val="000B2330"/>
    <w:rsid w:val="000B2D98"/>
    <w:rsid w:val="000B4631"/>
    <w:rsid w:val="000D6B50"/>
    <w:rsid w:val="000E187A"/>
    <w:rsid w:val="000E2744"/>
    <w:rsid w:val="000E5771"/>
    <w:rsid w:val="000F42BB"/>
    <w:rsid w:val="000F48D8"/>
    <w:rsid w:val="000F6EA7"/>
    <w:rsid w:val="000F7470"/>
    <w:rsid w:val="00101F5F"/>
    <w:rsid w:val="00120565"/>
    <w:rsid w:val="001230D3"/>
    <w:rsid w:val="00130541"/>
    <w:rsid w:val="00130B29"/>
    <w:rsid w:val="00132F3D"/>
    <w:rsid w:val="00134BCA"/>
    <w:rsid w:val="0013653A"/>
    <w:rsid w:val="001503C2"/>
    <w:rsid w:val="00156910"/>
    <w:rsid w:val="00160F26"/>
    <w:rsid w:val="00176AB5"/>
    <w:rsid w:val="00177267"/>
    <w:rsid w:val="00182B11"/>
    <w:rsid w:val="00190BF4"/>
    <w:rsid w:val="00191003"/>
    <w:rsid w:val="001968E0"/>
    <w:rsid w:val="001B1E97"/>
    <w:rsid w:val="001C53D5"/>
    <w:rsid w:val="001C5AA8"/>
    <w:rsid w:val="001D3305"/>
    <w:rsid w:val="001D3E67"/>
    <w:rsid w:val="001D3FE2"/>
    <w:rsid w:val="001D5E53"/>
    <w:rsid w:val="001D7B96"/>
    <w:rsid w:val="001E2B28"/>
    <w:rsid w:val="001E3FCC"/>
    <w:rsid w:val="001E4D18"/>
    <w:rsid w:val="001F1107"/>
    <w:rsid w:val="001F1517"/>
    <w:rsid w:val="001F336A"/>
    <w:rsid w:val="001F338D"/>
    <w:rsid w:val="00203B81"/>
    <w:rsid w:val="0020445E"/>
    <w:rsid w:val="0021093D"/>
    <w:rsid w:val="00213294"/>
    <w:rsid w:val="00215B97"/>
    <w:rsid w:val="00223697"/>
    <w:rsid w:val="00226866"/>
    <w:rsid w:val="00230C56"/>
    <w:rsid w:val="00231ED8"/>
    <w:rsid w:val="0023229C"/>
    <w:rsid w:val="00232686"/>
    <w:rsid w:val="00234852"/>
    <w:rsid w:val="00235483"/>
    <w:rsid w:val="00235A64"/>
    <w:rsid w:val="00245735"/>
    <w:rsid w:val="00252634"/>
    <w:rsid w:val="0026230C"/>
    <w:rsid w:val="00271D1F"/>
    <w:rsid w:val="00271DE9"/>
    <w:rsid w:val="0027302A"/>
    <w:rsid w:val="00274FC1"/>
    <w:rsid w:val="0028467E"/>
    <w:rsid w:val="0028501C"/>
    <w:rsid w:val="002868AC"/>
    <w:rsid w:val="002A4E0E"/>
    <w:rsid w:val="002B01AB"/>
    <w:rsid w:val="002B0FFD"/>
    <w:rsid w:val="002B6728"/>
    <w:rsid w:val="002B6A3B"/>
    <w:rsid w:val="002C7D9A"/>
    <w:rsid w:val="002F1906"/>
    <w:rsid w:val="002F1B41"/>
    <w:rsid w:val="00300C5C"/>
    <w:rsid w:val="00301A39"/>
    <w:rsid w:val="00307B8F"/>
    <w:rsid w:val="00313845"/>
    <w:rsid w:val="00315020"/>
    <w:rsid w:val="0032104D"/>
    <w:rsid w:val="00321FFD"/>
    <w:rsid w:val="003303E0"/>
    <w:rsid w:val="003304E5"/>
    <w:rsid w:val="003330BF"/>
    <w:rsid w:val="00344F40"/>
    <w:rsid w:val="003457BB"/>
    <w:rsid w:val="00346597"/>
    <w:rsid w:val="00360C38"/>
    <w:rsid w:val="00361284"/>
    <w:rsid w:val="00373E3E"/>
    <w:rsid w:val="00374207"/>
    <w:rsid w:val="0037600B"/>
    <w:rsid w:val="00384548"/>
    <w:rsid w:val="0038475F"/>
    <w:rsid w:val="00393B49"/>
    <w:rsid w:val="003A1C2C"/>
    <w:rsid w:val="003A2F35"/>
    <w:rsid w:val="003A3E77"/>
    <w:rsid w:val="003B2FB3"/>
    <w:rsid w:val="003B391B"/>
    <w:rsid w:val="003C025E"/>
    <w:rsid w:val="003C435C"/>
    <w:rsid w:val="003C53CC"/>
    <w:rsid w:val="003C6C43"/>
    <w:rsid w:val="003C7A03"/>
    <w:rsid w:val="003D17A9"/>
    <w:rsid w:val="003D7A86"/>
    <w:rsid w:val="003E0E64"/>
    <w:rsid w:val="003E2AB7"/>
    <w:rsid w:val="003E33E8"/>
    <w:rsid w:val="003E3DF1"/>
    <w:rsid w:val="003E4B55"/>
    <w:rsid w:val="003E60FD"/>
    <w:rsid w:val="003F1C8D"/>
    <w:rsid w:val="0040045E"/>
    <w:rsid w:val="00400C54"/>
    <w:rsid w:val="00402D5A"/>
    <w:rsid w:val="00404BAB"/>
    <w:rsid w:val="00416E25"/>
    <w:rsid w:val="0042162D"/>
    <w:rsid w:val="004243C1"/>
    <w:rsid w:val="00430E76"/>
    <w:rsid w:val="004326FB"/>
    <w:rsid w:val="00434B75"/>
    <w:rsid w:val="00435AE2"/>
    <w:rsid w:val="004360BE"/>
    <w:rsid w:val="00437C95"/>
    <w:rsid w:val="00442026"/>
    <w:rsid w:val="00445DBC"/>
    <w:rsid w:val="00447D97"/>
    <w:rsid w:val="004500DF"/>
    <w:rsid w:val="00454368"/>
    <w:rsid w:val="00454FA0"/>
    <w:rsid w:val="0046071D"/>
    <w:rsid w:val="00460F2C"/>
    <w:rsid w:val="00472333"/>
    <w:rsid w:val="00473166"/>
    <w:rsid w:val="00484773"/>
    <w:rsid w:val="0049097A"/>
    <w:rsid w:val="00495748"/>
    <w:rsid w:val="004A47FF"/>
    <w:rsid w:val="004B2257"/>
    <w:rsid w:val="004B5C22"/>
    <w:rsid w:val="004B671C"/>
    <w:rsid w:val="004B6A9A"/>
    <w:rsid w:val="004C013A"/>
    <w:rsid w:val="004C0B72"/>
    <w:rsid w:val="004C6A07"/>
    <w:rsid w:val="004E53C0"/>
    <w:rsid w:val="004F10AE"/>
    <w:rsid w:val="004F24F5"/>
    <w:rsid w:val="004F26A3"/>
    <w:rsid w:val="004F3CB1"/>
    <w:rsid w:val="004F3CF1"/>
    <w:rsid w:val="004F43FB"/>
    <w:rsid w:val="004F4EFD"/>
    <w:rsid w:val="004F61B1"/>
    <w:rsid w:val="004F63C1"/>
    <w:rsid w:val="005034E4"/>
    <w:rsid w:val="00503D49"/>
    <w:rsid w:val="00506401"/>
    <w:rsid w:val="00506C35"/>
    <w:rsid w:val="00512768"/>
    <w:rsid w:val="00516B0C"/>
    <w:rsid w:val="0052399A"/>
    <w:rsid w:val="00527628"/>
    <w:rsid w:val="005319A3"/>
    <w:rsid w:val="005367AC"/>
    <w:rsid w:val="00536C14"/>
    <w:rsid w:val="005402C7"/>
    <w:rsid w:val="00541A86"/>
    <w:rsid w:val="005461E9"/>
    <w:rsid w:val="00547173"/>
    <w:rsid w:val="00553A95"/>
    <w:rsid w:val="00555705"/>
    <w:rsid w:val="005609A7"/>
    <w:rsid w:val="00560D29"/>
    <w:rsid w:val="00566492"/>
    <w:rsid w:val="00567AA0"/>
    <w:rsid w:val="0057023A"/>
    <w:rsid w:val="005720DD"/>
    <w:rsid w:val="00575F7E"/>
    <w:rsid w:val="0058459E"/>
    <w:rsid w:val="0058783C"/>
    <w:rsid w:val="00587C8C"/>
    <w:rsid w:val="00592D00"/>
    <w:rsid w:val="0059401D"/>
    <w:rsid w:val="00595661"/>
    <w:rsid w:val="0059737D"/>
    <w:rsid w:val="005A7092"/>
    <w:rsid w:val="005C684D"/>
    <w:rsid w:val="005D3D2B"/>
    <w:rsid w:val="005E56B7"/>
    <w:rsid w:val="005E669B"/>
    <w:rsid w:val="005F36FA"/>
    <w:rsid w:val="006043CC"/>
    <w:rsid w:val="00612FC2"/>
    <w:rsid w:val="00614F2C"/>
    <w:rsid w:val="00621321"/>
    <w:rsid w:val="00624926"/>
    <w:rsid w:val="0062525F"/>
    <w:rsid w:val="00630C54"/>
    <w:rsid w:val="00632F97"/>
    <w:rsid w:val="006342AC"/>
    <w:rsid w:val="006372E3"/>
    <w:rsid w:val="00641785"/>
    <w:rsid w:val="00651B7B"/>
    <w:rsid w:val="00653C83"/>
    <w:rsid w:val="0067134D"/>
    <w:rsid w:val="006738E2"/>
    <w:rsid w:val="00675649"/>
    <w:rsid w:val="006775E7"/>
    <w:rsid w:val="00681E7E"/>
    <w:rsid w:val="00683971"/>
    <w:rsid w:val="00696A71"/>
    <w:rsid w:val="006B52CA"/>
    <w:rsid w:val="006C17E0"/>
    <w:rsid w:val="006C36A6"/>
    <w:rsid w:val="006D3748"/>
    <w:rsid w:val="006D4FAF"/>
    <w:rsid w:val="006D7896"/>
    <w:rsid w:val="006D7A46"/>
    <w:rsid w:val="006E0D48"/>
    <w:rsid w:val="006E0E75"/>
    <w:rsid w:val="006F5E5F"/>
    <w:rsid w:val="00702F5B"/>
    <w:rsid w:val="00703428"/>
    <w:rsid w:val="007046E4"/>
    <w:rsid w:val="007232B0"/>
    <w:rsid w:val="00723FAE"/>
    <w:rsid w:val="00726372"/>
    <w:rsid w:val="007274B2"/>
    <w:rsid w:val="00735379"/>
    <w:rsid w:val="007369F2"/>
    <w:rsid w:val="0073732F"/>
    <w:rsid w:val="00740861"/>
    <w:rsid w:val="0074090A"/>
    <w:rsid w:val="00745DCE"/>
    <w:rsid w:val="007461E1"/>
    <w:rsid w:val="00751FBA"/>
    <w:rsid w:val="00751FEA"/>
    <w:rsid w:val="00755F0B"/>
    <w:rsid w:val="007569BB"/>
    <w:rsid w:val="0075799F"/>
    <w:rsid w:val="007658FF"/>
    <w:rsid w:val="00781B3B"/>
    <w:rsid w:val="00797521"/>
    <w:rsid w:val="007A2D58"/>
    <w:rsid w:val="007A6C8D"/>
    <w:rsid w:val="007A7472"/>
    <w:rsid w:val="007B5194"/>
    <w:rsid w:val="007C6F96"/>
    <w:rsid w:val="007D43FD"/>
    <w:rsid w:val="007E5C41"/>
    <w:rsid w:val="008005D7"/>
    <w:rsid w:val="00812BEB"/>
    <w:rsid w:val="00827ED8"/>
    <w:rsid w:val="00831341"/>
    <w:rsid w:val="00833665"/>
    <w:rsid w:val="008339D7"/>
    <w:rsid w:val="00834291"/>
    <w:rsid w:val="008424D5"/>
    <w:rsid w:val="00843F97"/>
    <w:rsid w:val="00844666"/>
    <w:rsid w:val="0084539C"/>
    <w:rsid w:val="008456CB"/>
    <w:rsid w:val="00847AD3"/>
    <w:rsid w:val="00851112"/>
    <w:rsid w:val="00851FB3"/>
    <w:rsid w:val="00871ED7"/>
    <w:rsid w:val="0087432D"/>
    <w:rsid w:val="0089057B"/>
    <w:rsid w:val="0089059A"/>
    <w:rsid w:val="008979C4"/>
    <w:rsid w:val="008A21FE"/>
    <w:rsid w:val="008A4032"/>
    <w:rsid w:val="008A547D"/>
    <w:rsid w:val="008A566C"/>
    <w:rsid w:val="008B0764"/>
    <w:rsid w:val="008B6E80"/>
    <w:rsid w:val="008B7948"/>
    <w:rsid w:val="008C05DC"/>
    <w:rsid w:val="008C3A2E"/>
    <w:rsid w:val="008D2079"/>
    <w:rsid w:val="008D20C5"/>
    <w:rsid w:val="008D433D"/>
    <w:rsid w:val="008D6BCC"/>
    <w:rsid w:val="008E1255"/>
    <w:rsid w:val="008E23F7"/>
    <w:rsid w:val="008E7BD7"/>
    <w:rsid w:val="008F05FF"/>
    <w:rsid w:val="009043D5"/>
    <w:rsid w:val="009046B0"/>
    <w:rsid w:val="009060A9"/>
    <w:rsid w:val="009067FE"/>
    <w:rsid w:val="0092403D"/>
    <w:rsid w:val="00925620"/>
    <w:rsid w:val="009311F6"/>
    <w:rsid w:val="00933070"/>
    <w:rsid w:val="00934D42"/>
    <w:rsid w:val="0094553D"/>
    <w:rsid w:val="0095266E"/>
    <w:rsid w:val="00952D9A"/>
    <w:rsid w:val="0097198E"/>
    <w:rsid w:val="00973C70"/>
    <w:rsid w:val="00980E62"/>
    <w:rsid w:val="00983466"/>
    <w:rsid w:val="00985C75"/>
    <w:rsid w:val="00986744"/>
    <w:rsid w:val="00996279"/>
    <w:rsid w:val="009A0316"/>
    <w:rsid w:val="009A1ED9"/>
    <w:rsid w:val="009A36C0"/>
    <w:rsid w:val="009A6CF8"/>
    <w:rsid w:val="009A7D33"/>
    <w:rsid w:val="009B0139"/>
    <w:rsid w:val="009B523A"/>
    <w:rsid w:val="009C2507"/>
    <w:rsid w:val="009C4CD5"/>
    <w:rsid w:val="009C6422"/>
    <w:rsid w:val="009C6455"/>
    <w:rsid w:val="009C6E49"/>
    <w:rsid w:val="009D603F"/>
    <w:rsid w:val="009F2F8D"/>
    <w:rsid w:val="00A0469B"/>
    <w:rsid w:val="00A13131"/>
    <w:rsid w:val="00A14E65"/>
    <w:rsid w:val="00A15A61"/>
    <w:rsid w:val="00A1712F"/>
    <w:rsid w:val="00A2455F"/>
    <w:rsid w:val="00A269DC"/>
    <w:rsid w:val="00A36D4D"/>
    <w:rsid w:val="00A3724A"/>
    <w:rsid w:val="00A443D9"/>
    <w:rsid w:val="00A45C8F"/>
    <w:rsid w:val="00A61AFA"/>
    <w:rsid w:val="00A630CE"/>
    <w:rsid w:val="00A65835"/>
    <w:rsid w:val="00A77393"/>
    <w:rsid w:val="00A77825"/>
    <w:rsid w:val="00A83B87"/>
    <w:rsid w:val="00A865E1"/>
    <w:rsid w:val="00A94041"/>
    <w:rsid w:val="00AB3263"/>
    <w:rsid w:val="00AC04EE"/>
    <w:rsid w:val="00AC06F7"/>
    <w:rsid w:val="00AC53E9"/>
    <w:rsid w:val="00AC7F49"/>
    <w:rsid w:val="00AD396D"/>
    <w:rsid w:val="00AD5613"/>
    <w:rsid w:val="00AD7C40"/>
    <w:rsid w:val="00AE0783"/>
    <w:rsid w:val="00AF35B5"/>
    <w:rsid w:val="00AF39AD"/>
    <w:rsid w:val="00B04453"/>
    <w:rsid w:val="00B05CFC"/>
    <w:rsid w:val="00B10EA3"/>
    <w:rsid w:val="00B10F35"/>
    <w:rsid w:val="00B1445F"/>
    <w:rsid w:val="00B149BA"/>
    <w:rsid w:val="00B16007"/>
    <w:rsid w:val="00B167B6"/>
    <w:rsid w:val="00B168F5"/>
    <w:rsid w:val="00B27084"/>
    <w:rsid w:val="00B27481"/>
    <w:rsid w:val="00B335D7"/>
    <w:rsid w:val="00B346A4"/>
    <w:rsid w:val="00B37E9E"/>
    <w:rsid w:val="00B52A02"/>
    <w:rsid w:val="00B55723"/>
    <w:rsid w:val="00B57F66"/>
    <w:rsid w:val="00B600D7"/>
    <w:rsid w:val="00B61044"/>
    <w:rsid w:val="00B637AF"/>
    <w:rsid w:val="00B63975"/>
    <w:rsid w:val="00B7554A"/>
    <w:rsid w:val="00B805A8"/>
    <w:rsid w:val="00B92402"/>
    <w:rsid w:val="00B930EE"/>
    <w:rsid w:val="00BA00F6"/>
    <w:rsid w:val="00BA4AE4"/>
    <w:rsid w:val="00BB7E5F"/>
    <w:rsid w:val="00BC11D6"/>
    <w:rsid w:val="00BD2EFB"/>
    <w:rsid w:val="00BE18B4"/>
    <w:rsid w:val="00BF7188"/>
    <w:rsid w:val="00BF7977"/>
    <w:rsid w:val="00C00B4C"/>
    <w:rsid w:val="00C1418C"/>
    <w:rsid w:val="00C2383B"/>
    <w:rsid w:val="00C31E4E"/>
    <w:rsid w:val="00C33EA3"/>
    <w:rsid w:val="00C425C3"/>
    <w:rsid w:val="00C4513E"/>
    <w:rsid w:val="00C50B2D"/>
    <w:rsid w:val="00C51DE5"/>
    <w:rsid w:val="00C60DEA"/>
    <w:rsid w:val="00C6111D"/>
    <w:rsid w:val="00C66D79"/>
    <w:rsid w:val="00C74C47"/>
    <w:rsid w:val="00C754F3"/>
    <w:rsid w:val="00C815B8"/>
    <w:rsid w:val="00CA0A26"/>
    <w:rsid w:val="00CB2B9D"/>
    <w:rsid w:val="00CB3977"/>
    <w:rsid w:val="00CB694B"/>
    <w:rsid w:val="00CC39CC"/>
    <w:rsid w:val="00CC4076"/>
    <w:rsid w:val="00CD1C64"/>
    <w:rsid w:val="00CD5022"/>
    <w:rsid w:val="00CE04DB"/>
    <w:rsid w:val="00CE661A"/>
    <w:rsid w:val="00CE6CA5"/>
    <w:rsid w:val="00D04768"/>
    <w:rsid w:val="00D15891"/>
    <w:rsid w:val="00D17FB2"/>
    <w:rsid w:val="00D20C95"/>
    <w:rsid w:val="00D25658"/>
    <w:rsid w:val="00D33309"/>
    <w:rsid w:val="00D45C7D"/>
    <w:rsid w:val="00D45E56"/>
    <w:rsid w:val="00D4714D"/>
    <w:rsid w:val="00D51E56"/>
    <w:rsid w:val="00D5781D"/>
    <w:rsid w:val="00D60652"/>
    <w:rsid w:val="00D64D6D"/>
    <w:rsid w:val="00D656E5"/>
    <w:rsid w:val="00D83E54"/>
    <w:rsid w:val="00D85DC0"/>
    <w:rsid w:val="00D90499"/>
    <w:rsid w:val="00DB2A0A"/>
    <w:rsid w:val="00DB3B10"/>
    <w:rsid w:val="00DC5281"/>
    <w:rsid w:val="00DC77DD"/>
    <w:rsid w:val="00DD30BF"/>
    <w:rsid w:val="00DD5464"/>
    <w:rsid w:val="00DE0E93"/>
    <w:rsid w:val="00DE2382"/>
    <w:rsid w:val="00DE5C81"/>
    <w:rsid w:val="00DE6AB8"/>
    <w:rsid w:val="00E01729"/>
    <w:rsid w:val="00E03524"/>
    <w:rsid w:val="00E10B29"/>
    <w:rsid w:val="00E12427"/>
    <w:rsid w:val="00E23815"/>
    <w:rsid w:val="00E27CBD"/>
    <w:rsid w:val="00E4132E"/>
    <w:rsid w:val="00E43C1F"/>
    <w:rsid w:val="00E44594"/>
    <w:rsid w:val="00E71CD0"/>
    <w:rsid w:val="00E726D3"/>
    <w:rsid w:val="00E73AB2"/>
    <w:rsid w:val="00E7740B"/>
    <w:rsid w:val="00E8104D"/>
    <w:rsid w:val="00E866A5"/>
    <w:rsid w:val="00E86C2C"/>
    <w:rsid w:val="00E91F15"/>
    <w:rsid w:val="00EA5FF0"/>
    <w:rsid w:val="00EB2C61"/>
    <w:rsid w:val="00EC344D"/>
    <w:rsid w:val="00EC5629"/>
    <w:rsid w:val="00ED5660"/>
    <w:rsid w:val="00ED6812"/>
    <w:rsid w:val="00EE1010"/>
    <w:rsid w:val="00EE4DB0"/>
    <w:rsid w:val="00EE55A2"/>
    <w:rsid w:val="00EE7167"/>
    <w:rsid w:val="00EF011D"/>
    <w:rsid w:val="00EF0ADC"/>
    <w:rsid w:val="00F052CF"/>
    <w:rsid w:val="00F30BC5"/>
    <w:rsid w:val="00F32211"/>
    <w:rsid w:val="00F4273F"/>
    <w:rsid w:val="00F42CBC"/>
    <w:rsid w:val="00F44D2A"/>
    <w:rsid w:val="00F44FD1"/>
    <w:rsid w:val="00F46DFA"/>
    <w:rsid w:val="00F50572"/>
    <w:rsid w:val="00F51760"/>
    <w:rsid w:val="00F54F79"/>
    <w:rsid w:val="00F56388"/>
    <w:rsid w:val="00F60806"/>
    <w:rsid w:val="00F72BA3"/>
    <w:rsid w:val="00F74F0D"/>
    <w:rsid w:val="00F75300"/>
    <w:rsid w:val="00F764F0"/>
    <w:rsid w:val="00F76567"/>
    <w:rsid w:val="00F76A67"/>
    <w:rsid w:val="00F76F6A"/>
    <w:rsid w:val="00F8505B"/>
    <w:rsid w:val="00F8697D"/>
    <w:rsid w:val="00FA45FB"/>
    <w:rsid w:val="00FB07B0"/>
    <w:rsid w:val="00FB284B"/>
    <w:rsid w:val="00FB6293"/>
    <w:rsid w:val="00FC0976"/>
    <w:rsid w:val="00FC1E94"/>
    <w:rsid w:val="00FC2289"/>
    <w:rsid w:val="00FC6F9A"/>
    <w:rsid w:val="00FD0D1F"/>
    <w:rsid w:val="00FD19A0"/>
    <w:rsid w:val="00FD771A"/>
    <w:rsid w:val="00FE10FA"/>
    <w:rsid w:val="00FE3642"/>
    <w:rsid w:val="00FE7C57"/>
    <w:rsid w:val="00FF2F16"/>
    <w:rsid w:val="00FF331E"/>
    <w:rsid w:val="00FF66E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4CB7C2"/>
  <w15:docId w15:val="{9E802990-FC8F-4CCD-B67E-2EEC7304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B81"/>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B81"/>
  </w:style>
  <w:style w:type="paragraph" w:styleId="ListParagraph">
    <w:name w:val="List Paragraph"/>
    <w:basedOn w:val="Normal"/>
    <w:uiPriority w:val="34"/>
    <w:qFormat/>
    <w:rsid w:val="00C31E4E"/>
    <w:pPr>
      <w:ind w:left="720"/>
      <w:contextualSpacing/>
    </w:pPr>
  </w:style>
  <w:style w:type="paragraph" w:styleId="BalloonText">
    <w:name w:val="Balloon Text"/>
    <w:basedOn w:val="Normal"/>
    <w:link w:val="BalloonTextChar"/>
    <w:uiPriority w:val="99"/>
    <w:semiHidden/>
    <w:unhideWhenUsed/>
    <w:rsid w:val="00E726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6D3"/>
    <w:rPr>
      <w:rFonts w:ascii="Segoe UI" w:hAnsi="Segoe UI" w:cs="Segoe UI"/>
      <w:sz w:val="18"/>
      <w:szCs w:val="18"/>
      <w:lang w:val="en"/>
    </w:rPr>
  </w:style>
  <w:style w:type="paragraph" w:styleId="BodyText">
    <w:name w:val="Body Text"/>
    <w:basedOn w:val="Normal"/>
    <w:link w:val="BodyTextChar"/>
    <w:semiHidden/>
    <w:rsid w:val="00BC11D6"/>
    <w:pPr>
      <w:tabs>
        <w:tab w:val="center" w:pos="4068"/>
      </w:tabs>
      <w:suppressAutoHyphens/>
      <w:autoSpaceDE/>
      <w:autoSpaceDN/>
      <w:adjustRightInd/>
      <w:jc w:val="center"/>
    </w:pPr>
    <w:rPr>
      <w:rFonts w:ascii="Arial" w:eastAsia="Times New Roman" w:hAnsi="Arial"/>
      <w:b/>
      <w:spacing w:val="-2"/>
      <w:sz w:val="20"/>
      <w:szCs w:val="20"/>
      <w:lang w:eastAsia="fr-FR"/>
    </w:rPr>
  </w:style>
  <w:style w:type="character" w:customStyle="1" w:styleId="BodyTextChar">
    <w:name w:val="Body Text Char"/>
    <w:basedOn w:val="DefaultParagraphFont"/>
    <w:link w:val="BodyText"/>
    <w:semiHidden/>
    <w:rsid w:val="00BC11D6"/>
    <w:rPr>
      <w:rFonts w:ascii="Arial" w:eastAsia="Times New Roman" w:hAnsi="Arial" w:cs="Times New Roman"/>
      <w:b/>
      <w:spacing w:val="-2"/>
      <w:sz w:val="20"/>
      <w:szCs w:val="20"/>
      <w:lang w:val="en" w:eastAsia="fr-FR"/>
    </w:rPr>
  </w:style>
  <w:style w:type="character" w:styleId="Strong">
    <w:name w:val="Strong"/>
    <w:uiPriority w:val="22"/>
    <w:qFormat/>
    <w:rsid w:val="004F3CB1"/>
    <w:rPr>
      <w:b/>
      <w:bCs/>
    </w:rPr>
  </w:style>
  <w:style w:type="paragraph" w:styleId="BodyTextIndent">
    <w:name w:val="Body Text Indent"/>
    <w:basedOn w:val="Normal"/>
    <w:link w:val="BodyTextIndentChar"/>
    <w:uiPriority w:val="99"/>
    <w:semiHidden/>
    <w:unhideWhenUsed/>
    <w:rsid w:val="005E669B"/>
    <w:pPr>
      <w:spacing w:after="120"/>
      <w:ind w:left="360"/>
    </w:pPr>
  </w:style>
  <w:style w:type="character" w:customStyle="1" w:styleId="BodyTextIndentChar">
    <w:name w:val="Body Text Indent Char"/>
    <w:basedOn w:val="DefaultParagraphFont"/>
    <w:link w:val="BodyTextIndent"/>
    <w:uiPriority w:val="99"/>
    <w:semiHidden/>
    <w:rsid w:val="005E669B"/>
    <w:rPr>
      <w:rFonts w:ascii="Times New Roman" w:hAnsi="Times New Roman" w:cs="Times New Roman"/>
      <w:sz w:val="24"/>
      <w:szCs w:val="24"/>
      <w:lang w:val="en"/>
    </w:rPr>
  </w:style>
  <w:style w:type="paragraph" w:styleId="NoSpacing">
    <w:name w:val="No Spacing"/>
    <w:uiPriority w:val="1"/>
    <w:qFormat/>
    <w:rsid w:val="00D20C95"/>
    <w:pPr>
      <w:spacing w:after="0" w:line="240" w:lineRule="auto"/>
    </w:pPr>
    <w:rPr>
      <w:rFonts w:ascii="Calibri" w:eastAsia="Calibri" w:hAnsi="Calibri" w:cs="Times New Roman"/>
      <w:lang w:eastAsia="en-US"/>
    </w:rPr>
  </w:style>
  <w:style w:type="paragraph" w:customStyle="1" w:styleId="ListePuce">
    <w:name w:val="Liste Puce"/>
    <w:basedOn w:val="Normal"/>
    <w:link w:val="ListePuceCar"/>
    <w:rsid w:val="00023F7B"/>
    <w:pPr>
      <w:widowControl/>
      <w:numPr>
        <w:numId w:val="14"/>
      </w:numPr>
      <w:tabs>
        <w:tab w:val="left" w:pos="0"/>
        <w:tab w:val="left" w:pos="1843"/>
      </w:tabs>
      <w:autoSpaceDE/>
      <w:autoSpaceDN/>
      <w:adjustRightInd/>
      <w:spacing w:before="60"/>
      <w:jc w:val="both"/>
    </w:pPr>
    <w:rPr>
      <w:rFonts w:ascii="Arial" w:eastAsia="Calibri" w:hAnsi="Arial" w:cs="Arial"/>
      <w:sz w:val="22"/>
      <w:szCs w:val="22"/>
      <w:lang w:eastAsia="fr-FR"/>
    </w:rPr>
  </w:style>
  <w:style w:type="character" w:customStyle="1" w:styleId="ListePuceCar">
    <w:name w:val="Liste Puce Car"/>
    <w:link w:val="ListePuce"/>
    <w:rsid w:val="00023F7B"/>
    <w:rPr>
      <w:rFonts w:ascii="Arial" w:eastAsia="Calibri" w:hAnsi="Arial" w:cs="Arial"/>
      <w:lang w:val="en" w:eastAsia="fr-FR"/>
    </w:rPr>
  </w:style>
  <w:style w:type="paragraph" w:customStyle="1" w:styleId="CarCar">
    <w:name w:val="Car Car"/>
    <w:basedOn w:val="Normal"/>
    <w:rsid w:val="00023F7B"/>
    <w:pPr>
      <w:widowControl/>
      <w:autoSpaceDE/>
      <w:autoSpaceDN/>
      <w:adjustRightInd/>
    </w:pPr>
    <w:rPr>
      <w:rFonts w:ascii="Arial" w:eastAsia="Times New Roman" w:hAnsi="Arial" w:cs="Arial"/>
      <w:sz w:val="22"/>
      <w:szCs w:val="22"/>
      <w:lang w:eastAsia="en-US"/>
    </w:rPr>
  </w:style>
  <w:style w:type="paragraph" w:customStyle="1" w:styleId="xmsonormal">
    <w:name w:val="x_msonormal"/>
    <w:basedOn w:val="Normal"/>
    <w:rsid w:val="00416E25"/>
    <w:pPr>
      <w:widowControl/>
      <w:autoSpaceDE/>
      <w:autoSpaceDN/>
      <w:adjustRightInd/>
    </w:pPr>
    <w:rPr>
      <w:rFonts w:ascii="Calibri" w:eastAsiaTheme="minorHAnsi" w:hAnsi="Calibri" w:cs="Calibri"/>
      <w:sz w:val="22"/>
      <w:szCs w:val="22"/>
      <w:lang w:eastAsia="en-US"/>
    </w:rPr>
  </w:style>
  <w:style w:type="paragraph" w:customStyle="1" w:styleId="Default">
    <w:name w:val="Default"/>
    <w:rsid w:val="003304E5"/>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1070">
      <w:bodyDiv w:val="1"/>
      <w:marLeft w:val="0"/>
      <w:marRight w:val="0"/>
      <w:marTop w:val="0"/>
      <w:marBottom w:val="0"/>
      <w:divBdr>
        <w:top w:val="none" w:sz="0" w:space="0" w:color="auto"/>
        <w:left w:val="none" w:sz="0" w:space="0" w:color="auto"/>
        <w:bottom w:val="none" w:sz="0" w:space="0" w:color="auto"/>
        <w:right w:val="none" w:sz="0" w:space="0" w:color="auto"/>
      </w:divBdr>
    </w:div>
    <w:div w:id="149490061">
      <w:bodyDiv w:val="1"/>
      <w:marLeft w:val="0"/>
      <w:marRight w:val="0"/>
      <w:marTop w:val="0"/>
      <w:marBottom w:val="0"/>
      <w:divBdr>
        <w:top w:val="none" w:sz="0" w:space="0" w:color="auto"/>
        <w:left w:val="none" w:sz="0" w:space="0" w:color="auto"/>
        <w:bottom w:val="none" w:sz="0" w:space="0" w:color="auto"/>
        <w:right w:val="none" w:sz="0" w:space="0" w:color="auto"/>
      </w:divBdr>
    </w:div>
    <w:div w:id="178467498">
      <w:bodyDiv w:val="1"/>
      <w:marLeft w:val="0"/>
      <w:marRight w:val="0"/>
      <w:marTop w:val="0"/>
      <w:marBottom w:val="0"/>
      <w:divBdr>
        <w:top w:val="none" w:sz="0" w:space="0" w:color="auto"/>
        <w:left w:val="none" w:sz="0" w:space="0" w:color="auto"/>
        <w:bottom w:val="none" w:sz="0" w:space="0" w:color="auto"/>
        <w:right w:val="none" w:sz="0" w:space="0" w:color="auto"/>
      </w:divBdr>
    </w:div>
    <w:div w:id="178617459">
      <w:bodyDiv w:val="1"/>
      <w:marLeft w:val="0"/>
      <w:marRight w:val="0"/>
      <w:marTop w:val="0"/>
      <w:marBottom w:val="0"/>
      <w:divBdr>
        <w:top w:val="none" w:sz="0" w:space="0" w:color="auto"/>
        <w:left w:val="none" w:sz="0" w:space="0" w:color="auto"/>
        <w:bottom w:val="none" w:sz="0" w:space="0" w:color="auto"/>
        <w:right w:val="none" w:sz="0" w:space="0" w:color="auto"/>
      </w:divBdr>
    </w:div>
    <w:div w:id="299389327">
      <w:bodyDiv w:val="1"/>
      <w:marLeft w:val="0"/>
      <w:marRight w:val="0"/>
      <w:marTop w:val="0"/>
      <w:marBottom w:val="0"/>
      <w:divBdr>
        <w:top w:val="none" w:sz="0" w:space="0" w:color="auto"/>
        <w:left w:val="none" w:sz="0" w:space="0" w:color="auto"/>
        <w:bottom w:val="none" w:sz="0" w:space="0" w:color="auto"/>
        <w:right w:val="none" w:sz="0" w:space="0" w:color="auto"/>
      </w:divBdr>
      <w:divsChild>
        <w:div w:id="855776505">
          <w:marLeft w:val="0"/>
          <w:marRight w:val="0"/>
          <w:marTop w:val="0"/>
          <w:marBottom w:val="0"/>
          <w:divBdr>
            <w:top w:val="none" w:sz="0" w:space="0" w:color="auto"/>
            <w:left w:val="none" w:sz="0" w:space="0" w:color="auto"/>
            <w:bottom w:val="none" w:sz="0" w:space="0" w:color="auto"/>
            <w:right w:val="none" w:sz="0" w:space="0" w:color="auto"/>
          </w:divBdr>
          <w:divsChild>
            <w:div w:id="1013459735">
              <w:marLeft w:val="60"/>
              <w:marRight w:val="0"/>
              <w:marTop w:val="0"/>
              <w:marBottom w:val="0"/>
              <w:divBdr>
                <w:top w:val="none" w:sz="0" w:space="0" w:color="auto"/>
                <w:left w:val="none" w:sz="0" w:space="0" w:color="auto"/>
                <w:bottom w:val="none" w:sz="0" w:space="0" w:color="auto"/>
                <w:right w:val="none" w:sz="0" w:space="0" w:color="auto"/>
              </w:divBdr>
              <w:divsChild>
                <w:div w:id="950210736">
                  <w:marLeft w:val="0"/>
                  <w:marRight w:val="0"/>
                  <w:marTop w:val="0"/>
                  <w:marBottom w:val="0"/>
                  <w:divBdr>
                    <w:top w:val="none" w:sz="0" w:space="0" w:color="auto"/>
                    <w:left w:val="none" w:sz="0" w:space="0" w:color="auto"/>
                    <w:bottom w:val="none" w:sz="0" w:space="0" w:color="auto"/>
                    <w:right w:val="none" w:sz="0" w:space="0" w:color="auto"/>
                  </w:divBdr>
                  <w:divsChild>
                    <w:div w:id="142237404">
                      <w:marLeft w:val="0"/>
                      <w:marRight w:val="0"/>
                      <w:marTop w:val="0"/>
                      <w:marBottom w:val="120"/>
                      <w:divBdr>
                        <w:top w:val="single" w:sz="6" w:space="0" w:color="F5F5F5"/>
                        <w:left w:val="single" w:sz="6" w:space="0" w:color="F5F5F5"/>
                        <w:bottom w:val="single" w:sz="6" w:space="0" w:color="F5F5F5"/>
                        <w:right w:val="single" w:sz="6" w:space="0" w:color="F5F5F5"/>
                      </w:divBdr>
                      <w:divsChild>
                        <w:div w:id="1859003471">
                          <w:marLeft w:val="0"/>
                          <w:marRight w:val="0"/>
                          <w:marTop w:val="0"/>
                          <w:marBottom w:val="0"/>
                          <w:divBdr>
                            <w:top w:val="none" w:sz="0" w:space="0" w:color="auto"/>
                            <w:left w:val="none" w:sz="0" w:space="0" w:color="auto"/>
                            <w:bottom w:val="none" w:sz="0" w:space="0" w:color="auto"/>
                            <w:right w:val="none" w:sz="0" w:space="0" w:color="auto"/>
                          </w:divBdr>
                          <w:divsChild>
                            <w:div w:id="12708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979695">
          <w:marLeft w:val="0"/>
          <w:marRight w:val="0"/>
          <w:marTop w:val="0"/>
          <w:marBottom w:val="0"/>
          <w:divBdr>
            <w:top w:val="none" w:sz="0" w:space="0" w:color="auto"/>
            <w:left w:val="none" w:sz="0" w:space="0" w:color="auto"/>
            <w:bottom w:val="none" w:sz="0" w:space="0" w:color="auto"/>
            <w:right w:val="none" w:sz="0" w:space="0" w:color="auto"/>
          </w:divBdr>
          <w:divsChild>
            <w:div w:id="1454330540">
              <w:marLeft w:val="0"/>
              <w:marRight w:val="60"/>
              <w:marTop w:val="0"/>
              <w:marBottom w:val="0"/>
              <w:divBdr>
                <w:top w:val="none" w:sz="0" w:space="0" w:color="auto"/>
                <w:left w:val="none" w:sz="0" w:space="0" w:color="auto"/>
                <w:bottom w:val="none" w:sz="0" w:space="0" w:color="auto"/>
                <w:right w:val="none" w:sz="0" w:space="0" w:color="auto"/>
              </w:divBdr>
              <w:divsChild>
                <w:div w:id="1608735836">
                  <w:marLeft w:val="0"/>
                  <w:marRight w:val="0"/>
                  <w:marTop w:val="0"/>
                  <w:marBottom w:val="120"/>
                  <w:divBdr>
                    <w:top w:val="single" w:sz="6" w:space="0" w:color="C0C0C0"/>
                    <w:left w:val="single" w:sz="6" w:space="0" w:color="D9D9D9"/>
                    <w:bottom w:val="single" w:sz="6" w:space="0" w:color="D9D9D9"/>
                    <w:right w:val="single" w:sz="6" w:space="0" w:color="D9D9D9"/>
                  </w:divBdr>
                  <w:divsChild>
                    <w:div w:id="158159053">
                      <w:marLeft w:val="0"/>
                      <w:marRight w:val="0"/>
                      <w:marTop w:val="0"/>
                      <w:marBottom w:val="0"/>
                      <w:divBdr>
                        <w:top w:val="none" w:sz="0" w:space="0" w:color="auto"/>
                        <w:left w:val="none" w:sz="0" w:space="0" w:color="auto"/>
                        <w:bottom w:val="none" w:sz="0" w:space="0" w:color="auto"/>
                        <w:right w:val="none" w:sz="0" w:space="0" w:color="auto"/>
                      </w:divBdr>
                    </w:div>
                    <w:div w:id="397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75058">
      <w:bodyDiv w:val="1"/>
      <w:marLeft w:val="0"/>
      <w:marRight w:val="0"/>
      <w:marTop w:val="0"/>
      <w:marBottom w:val="0"/>
      <w:divBdr>
        <w:top w:val="none" w:sz="0" w:space="0" w:color="auto"/>
        <w:left w:val="none" w:sz="0" w:space="0" w:color="auto"/>
        <w:bottom w:val="none" w:sz="0" w:space="0" w:color="auto"/>
        <w:right w:val="none" w:sz="0" w:space="0" w:color="auto"/>
      </w:divBdr>
    </w:div>
    <w:div w:id="374278090">
      <w:bodyDiv w:val="1"/>
      <w:marLeft w:val="0"/>
      <w:marRight w:val="0"/>
      <w:marTop w:val="0"/>
      <w:marBottom w:val="0"/>
      <w:divBdr>
        <w:top w:val="none" w:sz="0" w:space="0" w:color="auto"/>
        <w:left w:val="none" w:sz="0" w:space="0" w:color="auto"/>
        <w:bottom w:val="none" w:sz="0" w:space="0" w:color="auto"/>
        <w:right w:val="none" w:sz="0" w:space="0" w:color="auto"/>
      </w:divBdr>
    </w:div>
    <w:div w:id="428627380">
      <w:bodyDiv w:val="1"/>
      <w:marLeft w:val="0"/>
      <w:marRight w:val="0"/>
      <w:marTop w:val="0"/>
      <w:marBottom w:val="0"/>
      <w:divBdr>
        <w:top w:val="none" w:sz="0" w:space="0" w:color="auto"/>
        <w:left w:val="none" w:sz="0" w:space="0" w:color="auto"/>
        <w:bottom w:val="none" w:sz="0" w:space="0" w:color="auto"/>
        <w:right w:val="none" w:sz="0" w:space="0" w:color="auto"/>
      </w:divBdr>
    </w:div>
    <w:div w:id="484472358">
      <w:bodyDiv w:val="1"/>
      <w:marLeft w:val="0"/>
      <w:marRight w:val="0"/>
      <w:marTop w:val="0"/>
      <w:marBottom w:val="0"/>
      <w:divBdr>
        <w:top w:val="none" w:sz="0" w:space="0" w:color="auto"/>
        <w:left w:val="none" w:sz="0" w:space="0" w:color="auto"/>
        <w:bottom w:val="none" w:sz="0" w:space="0" w:color="auto"/>
        <w:right w:val="none" w:sz="0" w:space="0" w:color="auto"/>
      </w:divBdr>
    </w:div>
    <w:div w:id="715592207">
      <w:bodyDiv w:val="1"/>
      <w:marLeft w:val="0"/>
      <w:marRight w:val="0"/>
      <w:marTop w:val="0"/>
      <w:marBottom w:val="0"/>
      <w:divBdr>
        <w:top w:val="none" w:sz="0" w:space="0" w:color="auto"/>
        <w:left w:val="none" w:sz="0" w:space="0" w:color="auto"/>
        <w:bottom w:val="none" w:sz="0" w:space="0" w:color="auto"/>
        <w:right w:val="none" w:sz="0" w:space="0" w:color="auto"/>
      </w:divBdr>
    </w:div>
    <w:div w:id="828251926">
      <w:bodyDiv w:val="1"/>
      <w:marLeft w:val="0"/>
      <w:marRight w:val="0"/>
      <w:marTop w:val="0"/>
      <w:marBottom w:val="0"/>
      <w:divBdr>
        <w:top w:val="none" w:sz="0" w:space="0" w:color="auto"/>
        <w:left w:val="none" w:sz="0" w:space="0" w:color="auto"/>
        <w:bottom w:val="none" w:sz="0" w:space="0" w:color="auto"/>
        <w:right w:val="none" w:sz="0" w:space="0" w:color="auto"/>
      </w:divBdr>
    </w:div>
    <w:div w:id="880289727">
      <w:bodyDiv w:val="1"/>
      <w:marLeft w:val="0"/>
      <w:marRight w:val="0"/>
      <w:marTop w:val="0"/>
      <w:marBottom w:val="0"/>
      <w:divBdr>
        <w:top w:val="none" w:sz="0" w:space="0" w:color="auto"/>
        <w:left w:val="none" w:sz="0" w:space="0" w:color="auto"/>
        <w:bottom w:val="none" w:sz="0" w:space="0" w:color="auto"/>
        <w:right w:val="none" w:sz="0" w:space="0" w:color="auto"/>
      </w:divBdr>
    </w:div>
    <w:div w:id="994186118">
      <w:bodyDiv w:val="1"/>
      <w:marLeft w:val="0"/>
      <w:marRight w:val="0"/>
      <w:marTop w:val="0"/>
      <w:marBottom w:val="0"/>
      <w:divBdr>
        <w:top w:val="none" w:sz="0" w:space="0" w:color="auto"/>
        <w:left w:val="none" w:sz="0" w:space="0" w:color="auto"/>
        <w:bottom w:val="none" w:sz="0" w:space="0" w:color="auto"/>
        <w:right w:val="none" w:sz="0" w:space="0" w:color="auto"/>
      </w:divBdr>
    </w:div>
    <w:div w:id="1054088432">
      <w:bodyDiv w:val="1"/>
      <w:marLeft w:val="0"/>
      <w:marRight w:val="0"/>
      <w:marTop w:val="0"/>
      <w:marBottom w:val="0"/>
      <w:divBdr>
        <w:top w:val="none" w:sz="0" w:space="0" w:color="auto"/>
        <w:left w:val="none" w:sz="0" w:space="0" w:color="auto"/>
        <w:bottom w:val="none" w:sz="0" w:space="0" w:color="auto"/>
        <w:right w:val="none" w:sz="0" w:space="0" w:color="auto"/>
      </w:divBdr>
    </w:div>
    <w:div w:id="1071392304">
      <w:bodyDiv w:val="1"/>
      <w:marLeft w:val="0"/>
      <w:marRight w:val="0"/>
      <w:marTop w:val="0"/>
      <w:marBottom w:val="0"/>
      <w:divBdr>
        <w:top w:val="none" w:sz="0" w:space="0" w:color="auto"/>
        <w:left w:val="none" w:sz="0" w:space="0" w:color="auto"/>
        <w:bottom w:val="none" w:sz="0" w:space="0" w:color="auto"/>
        <w:right w:val="none" w:sz="0" w:space="0" w:color="auto"/>
      </w:divBdr>
    </w:div>
    <w:div w:id="1138962483">
      <w:bodyDiv w:val="1"/>
      <w:marLeft w:val="0"/>
      <w:marRight w:val="0"/>
      <w:marTop w:val="0"/>
      <w:marBottom w:val="0"/>
      <w:divBdr>
        <w:top w:val="none" w:sz="0" w:space="0" w:color="auto"/>
        <w:left w:val="none" w:sz="0" w:space="0" w:color="auto"/>
        <w:bottom w:val="none" w:sz="0" w:space="0" w:color="auto"/>
        <w:right w:val="none" w:sz="0" w:space="0" w:color="auto"/>
      </w:divBdr>
    </w:div>
    <w:div w:id="1193222733">
      <w:bodyDiv w:val="1"/>
      <w:marLeft w:val="0"/>
      <w:marRight w:val="0"/>
      <w:marTop w:val="0"/>
      <w:marBottom w:val="0"/>
      <w:divBdr>
        <w:top w:val="none" w:sz="0" w:space="0" w:color="auto"/>
        <w:left w:val="none" w:sz="0" w:space="0" w:color="auto"/>
        <w:bottom w:val="none" w:sz="0" w:space="0" w:color="auto"/>
        <w:right w:val="none" w:sz="0" w:space="0" w:color="auto"/>
      </w:divBdr>
    </w:div>
    <w:div w:id="1516531652">
      <w:bodyDiv w:val="1"/>
      <w:marLeft w:val="0"/>
      <w:marRight w:val="0"/>
      <w:marTop w:val="0"/>
      <w:marBottom w:val="0"/>
      <w:divBdr>
        <w:top w:val="none" w:sz="0" w:space="0" w:color="auto"/>
        <w:left w:val="none" w:sz="0" w:space="0" w:color="auto"/>
        <w:bottom w:val="none" w:sz="0" w:space="0" w:color="auto"/>
        <w:right w:val="none" w:sz="0" w:space="0" w:color="auto"/>
      </w:divBdr>
    </w:div>
    <w:div w:id="1523780738">
      <w:bodyDiv w:val="1"/>
      <w:marLeft w:val="0"/>
      <w:marRight w:val="0"/>
      <w:marTop w:val="0"/>
      <w:marBottom w:val="0"/>
      <w:divBdr>
        <w:top w:val="none" w:sz="0" w:space="0" w:color="auto"/>
        <w:left w:val="none" w:sz="0" w:space="0" w:color="auto"/>
        <w:bottom w:val="none" w:sz="0" w:space="0" w:color="auto"/>
        <w:right w:val="none" w:sz="0" w:space="0" w:color="auto"/>
      </w:divBdr>
    </w:div>
    <w:div w:id="1533763387">
      <w:bodyDiv w:val="1"/>
      <w:marLeft w:val="0"/>
      <w:marRight w:val="0"/>
      <w:marTop w:val="0"/>
      <w:marBottom w:val="0"/>
      <w:divBdr>
        <w:top w:val="none" w:sz="0" w:space="0" w:color="auto"/>
        <w:left w:val="none" w:sz="0" w:space="0" w:color="auto"/>
        <w:bottom w:val="none" w:sz="0" w:space="0" w:color="auto"/>
        <w:right w:val="none" w:sz="0" w:space="0" w:color="auto"/>
      </w:divBdr>
    </w:div>
    <w:div w:id="1583182185">
      <w:bodyDiv w:val="1"/>
      <w:marLeft w:val="0"/>
      <w:marRight w:val="0"/>
      <w:marTop w:val="0"/>
      <w:marBottom w:val="0"/>
      <w:divBdr>
        <w:top w:val="none" w:sz="0" w:space="0" w:color="auto"/>
        <w:left w:val="none" w:sz="0" w:space="0" w:color="auto"/>
        <w:bottom w:val="none" w:sz="0" w:space="0" w:color="auto"/>
        <w:right w:val="none" w:sz="0" w:space="0" w:color="auto"/>
      </w:divBdr>
    </w:div>
    <w:div w:id="1661930856">
      <w:bodyDiv w:val="1"/>
      <w:marLeft w:val="0"/>
      <w:marRight w:val="0"/>
      <w:marTop w:val="0"/>
      <w:marBottom w:val="0"/>
      <w:divBdr>
        <w:top w:val="none" w:sz="0" w:space="0" w:color="auto"/>
        <w:left w:val="none" w:sz="0" w:space="0" w:color="auto"/>
        <w:bottom w:val="none" w:sz="0" w:space="0" w:color="auto"/>
        <w:right w:val="none" w:sz="0" w:space="0" w:color="auto"/>
      </w:divBdr>
    </w:div>
    <w:div w:id="1709796069">
      <w:bodyDiv w:val="1"/>
      <w:marLeft w:val="0"/>
      <w:marRight w:val="0"/>
      <w:marTop w:val="0"/>
      <w:marBottom w:val="0"/>
      <w:divBdr>
        <w:top w:val="none" w:sz="0" w:space="0" w:color="auto"/>
        <w:left w:val="none" w:sz="0" w:space="0" w:color="auto"/>
        <w:bottom w:val="none" w:sz="0" w:space="0" w:color="auto"/>
        <w:right w:val="none" w:sz="0" w:space="0" w:color="auto"/>
      </w:divBdr>
    </w:div>
    <w:div w:id="2030333023">
      <w:bodyDiv w:val="1"/>
      <w:marLeft w:val="0"/>
      <w:marRight w:val="0"/>
      <w:marTop w:val="0"/>
      <w:marBottom w:val="0"/>
      <w:divBdr>
        <w:top w:val="none" w:sz="0" w:space="0" w:color="auto"/>
        <w:left w:val="none" w:sz="0" w:space="0" w:color="auto"/>
        <w:bottom w:val="none" w:sz="0" w:space="0" w:color="auto"/>
        <w:right w:val="none" w:sz="0" w:space="0" w:color="auto"/>
      </w:divBdr>
    </w:div>
    <w:div w:id="2070684946">
      <w:bodyDiv w:val="1"/>
      <w:marLeft w:val="0"/>
      <w:marRight w:val="0"/>
      <w:marTop w:val="0"/>
      <w:marBottom w:val="0"/>
      <w:divBdr>
        <w:top w:val="none" w:sz="0" w:space="0" w:color="auto"/>
        <w:left w:val="none" w:sz="0" w:space="0" w:color="auto"/>
        <w:bottom w:val="none" w:sz="0" w:space="0" w:color="auto"/>
        <w:right w:val="none" w:sz="0" w:space="0" w:color="auto"/>
      </w:divBdr>
    </w:div>
    <w:div w:id="21118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70697-A75E-45DA-BEB8-FC46E601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1451</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L'Isle-aux-Allumettes</cp:lastModifiedBy>
  <cp:revision>9</cp:revision>
  <cp:lastPrinted>2025-04-11T19:20:00Z</cp:lastPrinted>
  <dcterms:created xsi:type="dcterms:W3CDTF">2025-02-02T16:04:00Z</dcterms:created>
  <dcterms:modified xsi:type="dcterms:W3CDTF">2025-04-11T19:20:00Z</dcterms:modified>
</cp:coreProperties>
</file>