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7C7E7ADE" w:rsidR="00177267" w:rsidRPr="000A1875" w:rsidRDefault="000A1875" w:rsidP="00F76F6A">
      <w:pPr>
        <w:ind w:left="1440"/>
        <w:jc w:val="both"/>
        <w:rPr>
          <w:lang w:val="en-CA"/>
        </w:rPr>
      </w:pPr>
      <w:r>
        <w:rPr>
          <w:lang w:val="en-CA"/>
        </w:rPr>
        <w:t xml:space="preserve">Regular meeting of the Chichester Municipal Council held </w:t>
      </w:r>
      <w:r w:rsidR="006221BC">
        <w:rPr>
          <w:lang w:val="en-CA"/>
        </w:rPr>
        <w:t>February</w:t>
      </w:r>
      <w:r>
        <w:rPr>
          <w:lang w:val="en-CA"/>
        </w:rPr>
        <w:t xml:space="preserve"> </w:t>
      </w:r>
      <w:r w:rsidR="0049097A">
        <w:rPr>
          <w:lang w:val="en-CA"/>
        </w:rPr>
        <w:t>1</w:t>
      </w:r>
      <w:r w:rsidR="006221BC">
        <w:rPr>
          <w:lang w:val="en-CA"/>
        </w:rPr>
        <w:t>2</w:t>
      </w:r>
      <w:r w:rsidRPr="000A1875">
        <w:rPr>
          <w:vertAlign w:val="superscript"/>
          <w:lang w:val="en-CA"/>
        </w:rPr>
        <w:t>th</w:t>
      </w:r>
      <w:r>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58594658" w:rsidR="00EE7167" w:rsidRPr="000A1875" w:rsidRDefault="00177267" w:rsidP="00F76F6A">
      <w:pPr>
        <w:ind w:left="1440"/>
        <w:jc w:val="both"/>
        <w:rPr>
          <w:lang w:val="en-CA"/>
        </w:rPr>
      </w:pPr>
      <w:r w:rsidRPr="000A1875">
        <w:rPr>
          <w:lang w:val="en-CA"/>
        </w:rPr>
        <w:t xml:space="preserve">At which were present, in person, </w:t>
      </w:r>
      <w:r w:rsidR="006221BC">
        <w:rPr>
          <w:lang w:val="en-CA"/>
        </w:rPr>
        <w:t>Pro-</w:t>
      </w:r>
      <w:r w:rsidRPr="000A1875">
        <w:rPr>
          <w:lang w:val="en-CA"/>
        </w:rPr>
        <w:t xml:space="preserve">Mayor </w:t>
      </w:r>
      <w:r w:rsidR="006221BC" w:rsidRPr="000A1875">
        <w:rPr>
          <w:lang w:val="en-CA"/>
        </w:rPr>
        <w:t>Neil Maloney</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6221BC" w:rsidRPr="000A1875">
        <w:rPr>
          <w:lang w:val="en-CA"/>
        </w:rPr>
        <w:t>Chrissy Ann Payne</w:t>
      </w:r>
      <w:r w:rsidRPr="000A1875">
        <w:rPr>
          <w:lang w:val="en-CA"/>
        </w:rPr>
        <w:t>, Corey Bissonnette, Louis Schryer, Dustin Denault and Jacques Fleury.</w:t>
      </w:r>
    </w:p>
    <w:p w14:paraId="1978F0EB" w14:textId="77777777" w:rsidR="00177267" w:rsidRPr="000A1875" w:rsidRDefault="00177267" w:rsidP="00F76F6A">
      <w:pPr>
        <w:ind w:left="1440"/>
        <w:jc w:val="both"/>
        <w:rPr>
          <w:lang w:val="en-CA"/>
        </w:rPr>
      </w:pPr>
    </w:p>
    <w:p w14:paraId="61A6C7BE" w14:textId="4B5299E1" w:rsidR="00177267" w:rsidRPr="000A1875" w:rsidRDefault="006221BC" w:rsidP="00177267">
      <w:pPr>
        <w:ind w:left="1440"/>
        <w:rPr>
          <w:lang w:val="en-CA"/>
        </w:rPr>
      </w:pPr>
      <w:r>
        <w:rPr>
          <w:lang w:val="en-CA"/>
        </w:rPr>
        <w:t>Mayor Donald Gagnon</w:t>
      </w:r>
      <w:r w:rsidR="00177267" w:rsidRPr="000A1875">
        <w:rPr>
          <w:lang w:val="en-CA"/>
        </w:rPr>
        <w:t xml:space="preserve"> is absent.</w:t>
      </w:r>
      <w:r>
        <w:rPr>
          <w:lang w:val="en-CA"/>
        </w:rPr>
        <w:t xml:space="preserve">  Councillor Neil Maloney is </w:t>
      </w:r>
      <w:r w:rsidR="002F6166">
        <w:rPr>
          <w:lang w:val="en-CA"/>
        </w:rPr>
        <w:t>acting as Pro-Mayor</w:t>
      </w:r>
      <w:r>
        <w:rPr>
          <w:lang w:val="en-CA"/>
        </w:rPr>
        <w:t>.</w:t>
      </w:r>
    </w:p>
    <w:p w14:paraId="5649BE61" w14:textId="77777777" w:rsidR="00177267" w:rsidRPr="000A1875" w:rsidRDefault="00177267" w:rsidP="00177267">
      <w:pPr>
        <w:ind w:left="1440"/>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02F2B57E" w:rsidR="00B7554A" w:rsidRDefault="006221BC" w:rsidP="00177267">
      <w:pPr>
        <w:ind w:left="720" w:firstLine="720"/>
        <w:rPr>
          <w:lang w:val="en-CA"/>
        </w:rPr>
      </w:pPr>
      <w:r>
        <w:rPr>
          <w:lang w:val="en-CA"/>
        </w:rPr>
        <w:t>Pro-</w:t>
      </w:r>
      <w:r w:rsidR="00177267" w:rsidRPr="000A1875">
        <w:rPr>
          <w:lang w:val="en-CA"/>
        </w:rPr>
        <w:t xml:space="preserve">Mayor </w:t>
      </w:r>
      <w:r>
        <w:rPr>
          <w:lang w:val="en-CA"/>
        </w:rPr>
        <w:t>Maloney</w:t>
      </w:r>
      <w:r w:rsidR="00177267"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32470899" w:rsidR="00252634" w:rsidRPr="000A1875" w:rsidRDefault="00DD5464" w:rsidP="0073732F">
      <w:pPr>
        <w:tabs>
          <w:tab w:val="left" w:pos="-1440"/>
        </w:tabs>
        <w:rPr>
          <w:b/>
          <w:bCs/>
          <w:i/>
          <w:iCs/>
          <w:u w:val="single"/>
          <w:lang w:val="en-CA"/>
        </w:rPr>
      </w:pPr>
      <w:r w:rsidRPr="000A1875">
        <w:rPr>
          <w:bCs/>
          <w:lang w:val="en-CA"/>
        </w:rPr>
        <w:t>01</w:t>
      </w:r>
      <w:r w:rsidR="006221BC">
        <w:rPr>
          <w:bCs/>
          <w:lang w:val="en-CA"/>
        </w:rPr>
        <w:t>2</w:t>
      </w:r>
      <w:r w:rsidRPr="000A1875">
        <w:rPr>
          <w:bCs/>
          <w:lang w:val="en-CA"/>
        </w:rPr>
        <w:t>-2</w:t>
      </w:r>
      <w:r w:rsidR="0049097A">
        <w:rPr>
          <w:bCs/>
          <w:lang w:val="en-CA"/>
        </w:rPr>
        <w:t>4</w:t>
      </w:r>
      <w:r w:rsidRPr="000A1875">
        <w:rPr>
          <w:bCs/>
          <w:lang w:val="en-CA"/>
        </w:rPr>
        <w:t>/0</w:t>
      </w:r>
      <w:r w:rsidR="006221BC">
        <w:rPr>
          <w:bCs/>
          <w:lang w:val="en-CA"/>
        </w:rPr>
        <w:t>2</w:t>
      </w:r>
      <w:r w:rsidRPr="000A1875">
        <w:rPr>
          <w:bCs/>
          <w:lang w:val="en-CA"/>
        </w:rPr>
        <w:t xml:space="preserve">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6200BB97" w:rsidR="00E71CD0" w:rsidRPr="000A1875" w:rsidRDefault="00DD5464" w:rsidP="00BA00F6">
      <w:pPr>
        <w:ind w:left="1440" w:hanging="1440"/>
        <w:jc w:val="both"/>
        <w:rPr>
          <w:lang w:val="en-CA"/>
        </w:rPr>
      </w:pPr>
      <w:r w:rsidRPr="000A1875">
        <w:rPr>
          <w:lang w:val="en-CA"/>
        </w:rPr>
        <w:t>0</w:t>
      </w:r>
      <w:r w:rsidR="006221BC">
        <w:rPr>
          <w:lang w:val="en-CA"/>
        </w:rPr>
        <w:t>13</w:t>
      </w:r>
      <w:r w:rsidRPr="000A1875">
        <w:rPr>
          <w:lang w:val="en-CA"/>
        </w:rPr>
        <w:t>-2</w:t>
      </w:r>
      <w:r w:rsidR="0049097A">
        <w:rPr>
          <w:lang w:val="en-CA"/>
        </w:rPr>
        <w:t>4</w:t>
      </w:r>
      <w:r w:rsidRPr="000A1875">
        <w:rPr>
          <w:lang w:val="en-CA"/>
        </w:rPr>
        <w:t>/0</w:t>
      </w:r>
      <w:r w:rsidR="006221BC">
        <w:rPr>
          <w:lang w:val="en-CA"/>
        </w:rPr>
        <w:t>2</w:t>
      </w:r>
      <w:r w:rsidRPr="000A1875">
        <w:rPr>
          <w:lang w:val="en-CA"/>
        </w:rPr>
        <w:t xml:space="preserve"> </w:t>
      </w:r>
      <w:r w:rsidR="001E2B28" w:rsidRPr="000A1875">
        <w:rPr>
          <w:lang w:val="en-CA"/>
        </w:rPr>
        <w:tab/>
      </w:r>
      <w:r w:rsidR="00177267" w:rsidRPr="000A1875">
        <w:rPr>
          <w:lang w:val="en-CA"/>
        </w:rPr>
        <w:t xml:space="preserve">Moved by </w:t>
      </w:r>
      <w:r w:rsidR="0049097A">
        <w:rPr>
          <w:lang w:val="en-CA"/>
        </w:rPr>
        <w:t>Louis Schryer</w:t>
      </w:r>
      <w:r w:rsidR="00177267" w:rsidRPr="000A1875">
        <w:rPr>
          <w:lang w:val="en-CA"/>
        </w:rPr>
        <w:t xml:space="preserve"> that the minutes of the regular meeting of </w:t>
      </w:r>
      <w:r w:rsidR="006221BC">
        <w:rPr>
          <w:lang w:val="en-CA"/>
        </w:rPr>
        <w:t>January 15</w:t>
      </w:r>
      <w:r w:rsidR="006221BC" w:rsidRPr="006221BC">
        <w:rPr>
          <w:vertAlign w:val="superscript"/>
          <w:lang w:val="en-CA"/>
        </w:rPr>
        <w:t>th</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Pr="003D7A86" w:rsidRDefault="00980E62" w:rsidP="00DD5464">
      <w:pPr>
        <w:ind w:right="27"/>
      </w:pPr>
      <w:r>
        <w:rPr>
          <w:sz w:val="18"/>
          <w:szCs w:val="18"/>
        </w:rPr>
        <w:tab/>
      </w:r>
      <w:r w:rsidR="00234852">
        <w:t xml:space="preserve"> </w:t>
      </w:r>
      <w:r w:rsidR="00234852">
        <w:tab/>
      </w:r>
      <w:r w:rsidR="00DD5464">
        <w:t>None.</w:t>
      </w:r>
    </w:p>
    <w:p w14:paraId="5D65440C" w14:textId="77777777" w:rsidR="00D5781D" w:rsidRDefault="00D5781D" w:rsidP="0073732F">
      <w:pPr>
        <w:spacing w:after="120"/>
        <w:ind w:left="1440"/>
        <w:rPr>
          <w:b/>
          <w:bCs/>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3C494A3D" w:rsidR="00AD5613" w:rsidRDefault="00177267" w:rsidP="00271D1F">
      <w:pPr>
        <w:tabs>
          <w:tab w:val="left" w:pos="-1440"/>
        </w:tabs>
        <w:rPr>
          <w:lang w:val="en-CA"/>
        </w:rPr>
      </w:pPr>
      <w:r w:rsidRPr="000A1875">
        <w:rPr>
          <w:lang w:val="en-CA"/>
        </w:rPr>
        <w:tab/>
      </w:r>
      <w:r w:rsidRPr="000A1875">
        <w:rPr>
          <w:lang w:val="en-CA"/>
        </w:rPr>
        <w:tab/>
        <w:t>The</w:t>
      </w:r>
      <w:r w:rsidR="006221BC">
        <w:rPr>
          <w:lang w:val="en-CA"/>
        </w:rPr>
        <w:t xml:space="preserve">re is </w:t>
      </w:r>
      <w:r w:rsidR="0049097A">
        <w:rPr>
          <w:lang w:val="en-CA"/>
        </w:rPr>
        <w:t>no report</w:t>
      </w:r>
      <w:r w:rsidRPr="000A1875">
        <w:rPr>
          <w:lang w:val="en-CA"/>
        </w:rPr>
        <w:t>.</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545B8791" w:rsidR="003C53CC" w:rsidRDefault="00177267" w:rsidP="003C53CC">
      <w:pPr>
        <w:ind w:left="1440"/>
        <w:rPr>
          <w:b/>
          <w:bCs/>
          <w:i/>
          <w:iCs/>
          <w:u w:val="single"/>
          <w:lang w:val="en-GB"/>
        </w:rPr>
      </w:pPr>
      <w:r w:rsidRPr="00177267">
        <w:rPr>
          <w:b/>
          <w:bCs/>
          <w:i/>
          <w:iCs/>
          <w:u w:val="single"/>
          <w:lang w:val="en-GB"/>
        </w:rPr>
        <w:t>Security public</w:t>
      </w:r>
    </w:p>
    <w:p w14:paraId="2235C559" w14:textId="77777777" w:rsidR="00177267" w:rsidRDefault="00177267" w:rsidP="003C53CC">
      <w:pPr>
        <w:ind w:left="1440"/>
        <w:rPr>
          <w:lang w:val="en-GB"/>
        </w:rPr>
      </w:pPr>
    </w:p>
    <w:p w14:paraId="1892EFB5" w14:textId="11C958F5" w:rsidR="00DD5464" w:rsidRPr="000A1875"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4C80E6A0" w14:textId="77777777" w:rsidR="00F76F6A" w:rsidRPr="000A1875" w:rsidRDefault="00F76F6A" w:rsidP="00DD5464">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1C074DA2" w:rsidR="003304E5" w:rsidRPr="000A187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 xml:space="preserve">Mayor Gagnon, Chair of the </w:t>
      </w:r>
      <w:proofErr w:type="gramStart"/>
      <w:r w:rsidRPr="000A1875">
        <w:rPr>
          <w:rFonts w:ascii="Times New Roman" w:eastAsiaTheme="minorEastAsia" w:hAnsi="Times New Roman" w:cs="Times New Roman"/>
          <w:color w:val="auto"/>
          <w:lang w:val="en-CA" w:eastAsia="fr-CA"/>
        </w:rPr>
        <w:t>Roads</w:t>
      </w:r>
      <w:proofErr w:type="gramEnd"/>
      <w:r w:rsidRPr="000A1875">
        <w:rPr>
          <w:rFonts w:ascii="Times New Roman" w:eastAsiaTheme="minorEastAsia" w:hAnsi="Times New Roman" w:cs="Times New Roman"/>
          <w:color w:val="auto"/>
          <w:lang w:val="en-CA" w:eastAsia="fr-CA"/>
        </w:rPr>
        <w:t xml:space="preserve"> and Environment Committee,</w:t>
      </w:r>
      <w:r w:rsidR="006221BC">
        <w:rPr>
          <w:rFonts w:ascii="Times New Roman" w:eastAsiaTheme="minorEastAsia" w:hAnsi="Times New Roman" w:cs="Times New Roman"/>
          <w:color w:val="auto"/>
          <w:lang w:val="en-CA" w:eastAsia="fr-CA"/>
        </w:rPr>
        <w:t xml:space="preserve"> being absent, the Pro-Mayor</w:t>
      </w:r>
      <w:r w:rsidRPr="000A1875">
        <w:rPr>
          <w:rFonts w:ascii="Times New Roman" w:eastAsiaTheme="minorEastAsia" w:hAnsi="Times New Roman" w:cs="Times New Roman"/>
          <w:color w:val="auto"/>
          <w:lang w:val="en-CA" w:eastAsia="fr-CA"/>
        </w:rPr>
        <w:t xml:space="preserve"> gives a verbal report.</w:t>
      </w:r>
    </w:p>
    <w:p w14:paraId="122C2038" w14:textId="77777777" w:rsidR="00177267" w:rsidRPr="000A1875" w:rsidRDefault="00177267" w:rsidP="00177267">
      <w:pPr>
        <w:pStyle w:val="Default"/>
        <w:ind w:left="1440"/>
        <w:jc w:val="both"/>
        <w:rPr>
          <w:rFonts w:ascii="Times New Roman" w:hAnsi="Times New Roman" w:cs="Times New Roman"/>
          <w:color w:val="auto"/>
          <w:lang w:val="en-CA"/>
        </w:rPr>
      </w:pPr>
    </w:p>
    <w:p w14:paraId="0F13A319" w14:textId="38496790" w:rsidR="00DD5464" w:rsidRDefault="00DD5464" w:rsidP="00DD5464">
      <w:pPr>
        <w:rPr>
          <w:i/>
          <w:iCs/>
          <w:u w:val="single"/>
          <w:lang w:val="en-CA"/>
        </w:rPr>
      </w:pPr>
      <w:r w:rsidRPr="000A1875">
        <w:rPr>
          <w:lang w:val="en-CA"/>
        </w:rPr>
        <w:t>0</w:t>
      </w:r>
      <w:r w:rsidR="00FE71A7">
        <w:rPr>
          <w:lang w:val="en-CA"/>
        </w:rPr>
        <w:t>14</w:t>
      </w:r>
      <w:r w:rsidRPr="000A1875">
        <w:rPr>
          <w:lang w:val="en-CA"/>
        </w:rPr>
        <w:t>-2</w:t>
      </w:r>
      <w:r w:rsidR="0049097A">
        <w:rPr>
          <w:lang w:val="en-CA"/>
        </w:rPr>
        <w:t>4</w:t>
      </w:r>
      <w:r w:rsidRPr="000A1875">
        <w:rPr>
          <w:lang w:val="en-CA"/>
        </w:rPr>
        <w:t>/0</w:t>
      </w:r>
      <w:r w:rsidR="00FE71A7">
        <w:rPr>
          <w:lang w:val="en-CA"/>
        </w:rPr>
        <w:t>2</w:t>
      </w:r>
      <w:r w:rsidRPr="000A1875">
        <w:rPr>
          <w:lang w:val="en-CA"/>
        </w:rPr>
        <w:t xml:space="preserve"> </w:t>
      </w:r>
      <w:r w:rsidRPr="000A1875">
        <w:rPr>
          <w:lang w:val="en-CA"/>
        </w:rPr>
        <w:tab/>
      </w:r>
      <w:r w:rsidR="00FE71A7">
        <w:rPr>
          <w:i/>
          <w:iCs/>
          <w:u w:val="single"/>
          <w:lang w:val="en-CA"/>
        </w:rPr>
        <w:t>Tender – surface treatment</w:t>
      </w:r>
    </w:p>
    <w:p w14:paraId="0E0B257A" w14:textId="427D24C3" w:rsidR="000A533B" w:rsidRPr="000A533B" w:rsidRDefault="000A533B" w:rsidP="000A533B">
      <w:pPr>
        <w:ind w:left="1440"/>
        <w:jc w:val="both"/>
        <w:rPr>
          <w:lang w:val="en-CA"/>
        </w:rPr>
      </w:pPr>
      <w:r>
        <w:rPr>
          <w:lang w:val="en-CA"/>
        </w:rPr>
        <w:t xml:space="preserve">Moved by </w:t>
      </w:r>
      <w:r w:rsidR="00FE71A7">
        <w:rPr>
          <w:lang w:val="en-CA"/>
        </w:rPr>
        <w:t xml:space="preserve">Chrissy Ann Payne to proceed to tender, in conjunction with the Municipality of L’Isle-aux-Allumettes, for the surface treatment work required on the municipal roads planned for 2024, as discussed. </w:t>
      </w:r>
      <w:r>
        <w:rPr>
          <w:lang w:val="en-CA"/>
        </w:rPr>
        <w:t xml:space="preserve"> </w:t>
      </w:r>
    </w:p>
    <w:p w14:paraId="53878798" w14:textId="266CE420" w:rsidR="00DD5464" w:rsidRDefault="00DD5464" w:rsidP="00FE71A7">
      <w:pPr>
        <w:ind w:left="720" w:firstLine="720"/>
        <w:jc w:val="center"/>
        <w:rPr>
          <w:lang w:val="en-GB"/>
        </w:rPr>
      </w:pPr>
      <w:r>
        <w:rPr>
          <w:lang w:val="en-GB"/>
        </w:rPr>
        <w:t>Adopted</w:t>
      </w:r>
    </w:p>
    <w:p w14:paraId="2FD54A1B" w14:textId="026E323E" w:rsidR="00FE71A7" w:rsidRDefault="00FE71A7" w:rsidP="00FE71A7">
      <w:pPr>
        <w:rPr>
          <w:lang w:val="en-GB"/>
        </w:rPr>
      </w:pPr>
      <w:r>
        <w:rPr>
          <w:lang w:val="en-GB"/>
        </w:rPr>
        <w:lastRenderedPageBreak/>
        <w:t>015-24/02</w:t>
      </w:r>
      <w:r>
        <w:rPr>
          <w:lang w:val="en-GB"/>
        </w:rPr>
        <w:tab/>
      </w:r>
      <w:r w:rsidRPr="002F6166">
        <w:rPr>
          <w:i/>
          <w:iCs/>
          <w:u w:val="single"/>
          <w:lang w:val="en-GB"/>
        </w:rPr>
        <w:t>Bridge repairs request</w:t>
      </w:r>
    </w:p>
    <w:p w14:paraId="76710755" w14:textId="2BE778B7" w:rsidR="00FE71A7" w:rsidRDefault="002F6166" w:rsidP="002F6166">
      <w:pPr>
        <w:ind w:left="1440"/>
        <w:jc w:val="both"/>
        <w:rPr>
          <w:lang w:val="en-GB"/>
        </w:rPr>
      </w:pPr>
      <w:r>
        <w:rPr>
          <w:lang w:val="en-GB"/>
        </w:rPr>
        <w:t>Moved by Corey Bissonnette to make a formal request to the MTQ to have the necessary repairs completed to the Chapeau-Chichester Bridge, as soon as possible.</w:t>
      </w:r>
    </w:p>
    <w:p w14:paraId="571AA578" w14:textId="723BF242" w:rsidR="002F6166" w:rsidRDefault="002F6166" w:rsidP="002F6166">
      <w:pPr>
        <w:ind w:left="1440"/>
        <w:jc w:val="center"/>
        <w:rPr>
          <w:lang w:val="en-GB"/>
        </w:rPr>
      </w:pPr>
      <w:r>
        <w:rPr>
          <w:lang w:val="en-GB"/>
        </w:rPr>
        <w:t>Adopted</w:t>
      </w:r>
    </w:p>
    <w:p w14:paraId="7B1B853C" w14:textId="77777777" w:rsidR="00925620" w:rsidRDefault="00925620" w:rsidP="00925620"/>
    <w:p w14:paraId="552A1AFD" w14:textId="77777777" w:rsidR="002F6166" w:rsidRPr="00925620" w:rsidRDefault="002F6166" w:rsidP="00925620"/>
    <w:bookmarkEnd w:id="0"/>
    <w:p w14:paraId="404FE01A" w14:textId="6167F711"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4A696A2" w14:textId="77777777" w:rsidR="00177267" w:rsidRPr="000A1875" w:rsidRDefault="00177267" w:rsidP="00177267">
      <w:pPr>
        <w:jc w:val="both"/>
        <w:rPr>
          <w:lang w:val="en-CA"/>
        </w:rPr>
      </w:pPr>
    </w:p>
    <w:p w14:paraId="7A9C3011" w14:textId="35EDBA91" w:rsidR="004B671C" w:rsidRDefault="00177267" w:rsidP="00177267">
      <w:pPr>
        <w:ind w:left="720" w:firstLine="720"/>
        <w:jc w:val="both"/>
        <w:rPr>
          <w:lang w:val="en-CA"/>
        </w:rPr>
      </w:pPr>
      <w:r w:rsidRPr="000A1875">
        <w:rPr>
          <w:lang w:val="en-CA"/>
        </w:rPr>
        <w:t>The municipal inspector's report is received and read.</w:t>
      </w:r>
    </w:p>
    <w:p w14:paraId="4717AC21" w14:textId="77777777" w:rsidR="00FE71A7" w:rsidRDefault="00FE71A7" w:rsidP="00FE71A7">
      <w:pPr>
        <w:jc w:val="both"/>
        <w:rPr>
          <w:lang w:val="en-CA"/>
        </w:rPr>
      </w:pPr>
    </w:p>
    <w:p w14:paraId="34B07DAE" w14:textId="522CB3CD" w:rsidR="00FE71A7" w:rsidRDefault="00FE71A7" w:rsidP="00FE71A7">
      <w:pPr>
        <w:jc w:val="both"/>
        <w:rPr>
          <w:lang w:val="en-CA"/>
        </w:rPr>
      </w:pPr>
      <w:r>
        <w:rPr>
          <w:lang w:val="en-CA"/>
        </w:rPr>
        <w:t>016-24/02</w:t>
      </w:r>
      <w:r>
        <w:rPr>
          <w:lang w:val="en-CA"/>
        </w:rPr>
        <w:tab/>
      </w:r>
      <w:r w:rsidRPr="002F6166">
        <w:rPr>
          <w:i/>
          <w:iCs/>
          <w:u w:val="single"/>
          <w:lang w:val="en-CA"/>
        </w:rPr>
        <w:t xml:space="preserve">Property- Lot # </w:t>
      </w:r>
      <w:r w:rsidR="002F6166" w:rsidRPr="002F6166">
        <w:rPr>
          <w:i/>
          <w:iCs/>
          <w:u w:val="single"/>
          <w:lang w:val="en-CA"/>
        </w:rPr>
        <w:t>6 071 710</w:t>
      </w:r>
    </w:p>
    <w:p w14:paraId="4A684DC9" w14:textId="18894C28" w:rsidR="00FE71A7" w:rsidRDefault="00FE71A7" w:rsidP="002F6166">
      <w:pPr>
        <w:ind w:left="1440"/>
        <w:jc w:val="both"/>
        <w:rPr>
          <w:lang w:val="en-CA"/>
        </w:rPr>
      </w:pPr>
      <w:r>
        <w:rPr>
          <w:lang w:val="en-CA"/>
        </w:rPr>
        <w:t xml:space="preserve">Moved by Jacques Fleury to </w:t>
      </w:r>
      <w:r w:rsidR="002F6166">
        <w:rPr>
          <w:lang w:val="en-CA"/>
        </w:rPr>
        <w:t>provide</w:t>
      </w:r>
      <w:r>
        <w:rPr>
          <w:lang w:val="en-CA"/>
        </w:rPr>
        <w:t xml:space="preserve"> a revised </w:t>
      </w:r>
      <w:r w:rsidR="002F6166">
        <w:rPr>
          <w:lang w:val="en-CA"/>
        </w:rPr>
        <w:t xml:space="preserve">evaluation </w:t>
      </w:r>
      <w:r>
        <w:rPr>
          <w:lang w:val="en-CA"/>
        </w:rPr>
        <w:t>assessment to the owner of property bearing lot #</w:t>
      </w:r>
      <w:r w:rsidR="002F6166">
        <w:rPr>
          <w:lang w:val="en-CA"/>
        </w:rPr>
        <w:t xml:space="preserve"> 6 071 710 </w:t>
      </w:r>
      <w:r>
        <w:rPr>
          <w:lang w:val="en-CA"/>
        </w:rPr>
        <w:t xml:space="preserve">with a </w:t>
      </w:r>
      <w:r w:rsidR="002F6166">
        <w:rPr>
          <w:lang w:val="en-CA"/>
        </w:rPr>
        <w:t xml:space="preserve">final </w:t>
      </w:r>
      <w:r>
        <w:rPr>
          <w:lang w:val="en-CA"/>
        </w:rPr>
        <w:t>request for their plans for the building, failure to respond wil</w:t>
      </w:r>
      <w:r w:rsidR="002F6166">
        <w:rPr>
          <w:lang w:val="en-CA"/>
        </w:rPr>
        <w:t>l result in a formal legal notice.</w:t>
      </w:r>
    </w:p>
    <w:p w14:paraId="0BDBF806" w14:textId="75B16157" w:rsidR="002F6166" w:rsidRDefault="002F6166" w:rsidP="002F6166">
      <w:pPr>
        <w:ind w:left="1440"/>
        <w:jc w:val="center"/>
        <w:rPr>
          <w:lang w:val="en-CA"/>
        </w:rPr>
      </w:pPr>
      <w:r>
        <w:rPr>
          <w:lang w:val="en-CA"/>
        </w:rPr>
        <w:t>Adopted</w:t>
      </w:r>
    </w:p>
    <w:p w14:paraId="0B33302C" w14:textId="77777777" w:rsidR="00FE71A7" w:rsidRDefault="00FE71A7" w:rsidP="00FE71A7">
      <w:pPr>
        <w:jc w:val="both"/>
        <w:rPr>
          <w:lang w:val="en-CA"/>
        </w:rPr>
      </w:pP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4D3C880C" w14:textId="4BE4188A" w:rsidR="009043D5" w:rsidRPr="000A187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3FB569E4" w14:textId="172DA5C1" w:rsidR="00CB694B" w:rsidRPr="000A1875" w:rsidRDefault="009F2F8D" w:rsidP="009043D5">
      <w:pPr>
        <w:ind w:left="720" w:firstLine="720"/>
        <w:rPr>
          <w:lang w:val="en-CA"/>
        </w:rPr>
      </w:pPr>
      <w:r w:rsidRPr="000A1875">
        <w:rPr>
          <w:lang w:val="en-CA"/>
        </w:rPr>
        <w:tab/>
      </w:r>
    </w:p>
    <w:p w14:paraId="32558829" w14:textId="24713196" w:rsidR="009043D5" w:rsidRDefault="00FE71A7" w:rsidP="00FE71A7">
      <w:pPr>
        <w:jc w:val="both"/>
        <w:rPr>
          <w:i/>
          <w:iCs/>
          <w:u w:val="single"/>
          <w:lang w:val="en-CA"/>
        </w:rPr>
      </w:pPr>
      <w:r>
        <w:rPr>
          <w:lang w:val="en-CA"/>
        </w:rPr>
        <w:t>017-24/02</w:t>
      </w:r>
      <w:r>
        <w:rPr>
          <w:lang w:val="en-CA"/>
        </w:rPr>
        <w:tab/>
      </w:r>
      <w:proofErr w:type="spellStart"/>
      <w:r w:rsidRPr="002F6166">
        <w:rPr>
          <w:i/>
          <w:iCs/>
          <w:u w:val="single"/>
          <w:lang w:val="en-CA"/>
        </w:rPr>
        <w:t>ByLaw</w:t>
      </w:r>
      <w:proofErr w:type="spellEnd"/>
      <w:r w:rsidR="002F6166" w:rsidRPr="002F6166">
        <w:rPr>
          <w:i/>
          <w:iCs/>
          <w:u w:val="single"/>
          <w:lang w:val="en-CA"/>
        </w:rPr>
        <w:t xml:space="preserve"> #2024-001</w:t>
      </w:r>
      <w:r w:rsidR="009043D5" w:rsidRPr="002F6166">
        <w:rPr>
          <w:i/>
          <w:iCs/>
          <w:u w:val="single"/>
          <w:lang w:val="en-CA"/>
        </w:rPr>
        <w:t xml:space="preserve"> respecting </w:t>
      </w:r>
      <w:r w:rsidRPr="002F6166">
        <w:rPr>
          <w:i/>
          <w:iCs/>
          <w:u w:val="single"/>
          <w:lang w:val="en-CA"/>
        </w:rPr>
        <w:t>2024 T</w:t>
      </w:r>
      <w:r w:rsidR="009043D5" w:rsidRPr="002F6166">
        <w:rPr>
          <w:i/>
          <w:iCs/>
          <w:u w:val="single"/>
          <w:lang w:val="en-CA"/>
        </w:rPr>
        <w:t>axation</w:t>
      </w:r>
    </w:p>
    <w:p w14:paraId="2432CF20" w14:textId="25881977" w:rsidR="002F6166" w:rsidRPr="002F6166" w:rsidRDefault="002F6166" w:rsidP="002F6166">
      <w:pPr>
        <w:ind w:left="1440"/>
        <w:outlineLvl w:val="0"/>
        <w:rPr>
          <w:lang w:val="en-US"/>
        </w:rPr>
      </w:pPr>
      <w:r w:rsidRPr="002F6166">
        <w:rPr>
          <w:lang w:val="en-US"/>
        </w:rPr>
        <w:t xml:space="preserve">WHEREAS </w:t>
      </w:r>
      <w:r w:rsidRPr="002F6166">
        <w:rPr>
          <w:lang w:val="en-US"/>
        </w:rPr>
        <w:tab/>
        <w:t>the Municipality of Chichester is subject to the conditions of section</w:t>
      </w:r>
    </w:p>
    <w:p w14:paraId="4C40B240" w14:textId="77777777" w:rsidR="002F6166" w:rsidRPr="002F6166" w:rsidRDefault="002F6166" w:rsidP="002F6166">
      <w:pPr>
        <w:ind w:left="2160" w:firstLine="720"/>
        <w:outlineLvl w:val="0"/>
        <w:rPr>
          <w:lang w:val="en-US"/>
        </w:rPr>
      </w:pPr>
      <w:r w:rsidRPr="002F6166">
        <w:rPr>
          <w:lang w:val="en-US"/>
        </w:rPr>
        <w:t xml:space="preserve">252 of the Act respecting municipal </w:t>
      </w:r>
      <w:proofErr w:type="gramStart"/>
      <w:r w:rsidRPr="002F6166">
        <w:rPr>
          <w:lang w:val="en-US"/>
        </w:rPr>
        <w:t>taxation;</w:t>
      </w:r>
      <w:proofErr w:type="gramEnd"/>
    </w:p>
    <w:p w14:paraId="38106912" w14:textId="77777777" w:rsidR="002F6166" w:rsidRPr="002F6166" w:rsidRDefault="002F6166" w:rsidP="002F6166">
      <w:pPr>
        <w:ind w:left="2880" w:hanging="1440"/>
        <w:jc w:val="both"/>
        <w:outlineLvl w:val="0"/>
        <w:rPr>
          <w:lang w:val="en-US"/>
        </w:rPr>
      </w:pPr>
      <w:r w:rsidRPr="002F6166">
        <w:rPr>
          <w:lang w:val="en-US"/>
        </w:rPr>
        <w:t xml:space="preserve">WHEREAS </w:t>
      </w:r>
      <w:r w:rsidRPr="002F6166">
        <w:rPr>
          <w:lang w:val="en-US"/>
        </w:rPr>
        <w:tab/>
        <w:t xml:space="preserve">a presentation of the Draft By-Law was presented and a notice </w:t>
      </w:r>
      <w:proofErr w:type="gramStart"/>
      <w:r w:rsidRPr="002F6166">
        <w:rPr>
          <w:lang w:val="en-US"/>
        </w:rPr>
        <w:t>of  motion</w:t>
      </w:r>
      <w:proofErr w:type="gramEnd"/>
      <w:r w:rsidRPr="002F6166">
        <w:rPr>
          <w:lang w:val="en-US"/>
        </w:rPr>
        <w:t xml:space="preserve"> was previously given by </w:t>
      </w:r>
      <w:proofErr w:type="spellStart"/>
      <w:r w:rsidRPr="002F6166">
        <w:rPr>
          <w:lang w:val="en-US"/>
        </w:rPr>
        <w:t>Councillor</w:t>
      </w:r>
      <w:proofErr w:type="spellEnd"/>
      <w:r w:rsidRPr="002F6166">
        <w:rPr>
          <w:lang w:val="en-US"/>
        </w:rPr>
        <w:t xml:space="preserve"> Neil Maloney at a regular meeting of Council held on January 15</w:t>
      </w:r>
      <w:r w:rsidRPr="002F6166">
        <w:rPr>
          <w:vertAlign w:val="superscript"/>
          <w:lang w:val="en-US"/>
        </w:rPr>
        <w:t>th</w:t>
      </w:r>
      <w:r w:rsidRPr="002F6166">
        <w:rPr>
          <w:lang w:val="en-US"/>
        </w:rPr>
        <w:t>, 2024;</w:t>
      </w:r>
    </w:p>
    <w:p w14:paraId="6133818A" w14:textId="77777777" w:rsidR="002F6166" w:rsidRDefault="002F6166" w:rsidP="002F6166">
      <w:pPr>
        <w:ind w:left="1418"/>
        <w:jc w:val="both"/>
        <w:rPr>
          <w:lang w:val="en-US"/>
        </w:rPr>
      </w:pPr>
      <w:r w:rsidRPr="002F6166">
        <w:rPr>
          <w:lang w:val="en-US"/>
        </w:rPr>
        <w:t>CONSEQUENTLY, the members of the Council of having all voted in favor of the adoption of this By-Law;</w:t>
      </w:r>
      <w:r w:rsidRPr="002F6166">
        <w:rPr>
          <w:lang w:val="en-US"/>
        </w:rPr>
        <w:br/>
        <w:t xml:space="preserve">It was moved by </w:t>
      </w:r>
      <w:proofErr w:type="spellStart"/>
      <w:r w:rsidRPr="002F6166">
        <w:rPr>
          <w:lang w:val="en-US"/>
        </w:rPr>
        <w:t>Councillor</w:t>
      </w:r>
      <w:proofErr w:type="spellEnd"/>
      <w:r w:rsidRPr="002F6166">
        <w:rPr>
          <w:lang w:val="en-US"/>
        </w:rPr>
        <w:t xml:space="preserve"> </w:t>
      </w:r>
      <w:r>
        <w:rPr>
          <w:lang w:val="en-US"/>
        </w:rPr>
        <w:t>Dustin Denault</w:t>
      </w:r>
      <w:r w:rsidRPr="002F6166">
        <w:rPr>
          <w:lang w:val="en-US"/>
        </w:rPr>
        <w:t xml:space="preserve"> and unanimously resolved that this BY-LAW # 2024-001 entitled "By-law respecting the imposition of the rates of property tax and service taxes for the fiscal year 2024 and the conditions of tax collection" be adopted, </w:t>
      </w:r>
      <w:proofErr w:type="gramStart"/>
      <w:r w:rsidRPr="002F6166">
        <w:rPr>
          <w:lang w:val="en-US"/>
        </w:rPr>
        <w:t>And</w:t>
      </w:r>
      <w:proofErr w:type="gramEnd"/>
      <w:r w:rsidRPr="002F6166">
        <w:rPr>
          <w:lang w:val="en-US"/>
        </w:rPr>
        <w:t xml:space="preserve"> that it is hereby ordered and enacted</w:t>
      </w:r>
      <w:r>
        <w:rPr>
          <w:lang w:val="en-US"/>
        </w:rPr>
        <w:t>.</w:t>
      </w:r>
    </w:p>
    <w:p w14:paraId="2EFBAAB3" w14:textId="41B7B8F1" w:rsidR="00FE71A7" w:rsidRDefault="002F6166" w:rsidP="002F6166">
      <w:pPr>
        <w:ind w:left="1418"/>
        <w:jc w:val="center"/>
        <w:rPr>
          <w:lang w:val="en-CA"/>
        </w:rPr>
      </w:pPr>
      <w:r>
        <w:rPr>
          <w:lang w:val="en-US"/>
        </w:rPr>
        <w:t>Adopted</w:t>
      </w:r>
    </w:p>
    <w:p w14:paraId="60C73D00" w14:textId="77777777" w:rsidR="00FE71A7" w:rsidRDefault="00FE71A7" w:rsidP="00FE71A7">
      <w:pPr>
        <w:rPr>
          <w:lang w:val="en-CA"/>
        </w:rPr>
      </w:pPr>
    </w:p>
    <w:p w14:paraId="21CD9D57" w14:textId="0834C210" w:rsidR="00FE71A7" w:rsidRPr="007C5B75" w:rsidRDefault="00FE71A7" w:rsidP="00FE71A7">
      <w:pPr>
        <w:ind w:left="1418" w:hanging="1418"/>
        <w:jc w:val="both"/>
        <w:rPr>
          <w:lang w:val="en-CA"/>
        </w:rPr>
      </w:pPr>
      <w:r w:rsidRPr="007C5B75">
        <w:t>018-24/02</w:t>
      </w:r>
      <w:r>
        <w:tab/>
      </w:r>
      <w:r w:rsidRPr="007C5B75">
        <w:rPr>
          <w:i/>
          <w:iCs/>
          <w:u w:val="single"/>
        </w:rPr>
        <w:t>Renewal of the gas tax program and the Quebec contribution (2024 to 2028) - negotiations between the governments of Québec and Canada</w:t>
      </w:r>
    </w:p>
    <w:p w14:paraId="6819E9BF" w14:textId="77777777" w:rsidR="00FE71A7" w:rsidRDefault="00FE71A7" w:rsidP="00FE71A7">
      <w:pPr>
        <w:ind w:left="2880" w:hanging="1440"/>
        <w:jc w:val="both"/>
      </w:pPr>
      <w:r>
        <w:t xml:space="preserve">WHEREAS </w:t>
      </w:r>
      <w:r>
        <w:tab/>
        <w:t xml:space="preserve">the governments of Québec and Canada are currently conducting negotiations for the renewal of the Quebec Gas Tax and TECQ Contribution program for the period 2024 - </w:t>
      </w:r>
      <w:proofErr w:type="gramStart"/>
      <w:r>
        <w:t>2028;</w:t>
      </w:r>
      <w:proofErr w:type="gramEnd"/>
    </w:p>
    <w:p w14:paraId="452927BE" w14:textId="77777777" w:rsidR="00FE71A7" w:rsidRDefault="00FE71A7" w:rsidP="00FE71A7">
      <w:pPr>
        <w:ind w:left="2880" w:hanging="1440"/>
        <w:jc w:val="both"/>
      </w:pPr>
      <w:r>
        <w:t xml:space="preserve">WHEREAS </w:t>
      </w:r>
      <w:r>
        <w:tab/>
        <w:t xml:space="preserve">this program is essential to the realization of major projects in Quebec </w:t>
      </w:r>
      <w:proofErr w:type="gramStart"/>
      <w:r>
        <w:t>communities;</w:t>
      </w:r>
      <w:proofErr w:type="gramEnd"/>
    </w:p>
    <w:p w14:paraId="56E67851" w14:textId="77777777" w:rsidR="00FE71A7" w:rsidRDefault="00FE71A7" w:rsidP="00FE71A7">
      <w:pPr>
        <w:ind w:left="2880" w:hanging="1440"/>
        <w:jc w:val="both"/>
      </w:pPr>
      <w:r>
        <w:t xml:space="preserve">WHEREAS </w:t>
      </w:r>
      <w:r>
        <w:tab/>
        <w:t xml:space="preserve">despite the substantial sums allocated to this program, they remain insufficient to meet the needs, and must be substantially increased due to the rising costs of carrying out </w:t>
      </w:r>
      <w:proofErr w:type="gramStart"/>
      <w:r>
        <w:t>projects;</w:t>
      </w:r>
      <w:proofErr w:type="gramEnd"/>
    </w:p>
    <w:p w14:paraId="62A2A286" w14:textId="77777777" w:rsidR="00FE71A7" w:rsidRDefault="00FE71A7" w:rsidP="00FE71A7">
      <w:pPr>
        <w:ind w:left="2880" w:hanging="1440"/>
        <w:jc w:val="both"/>
      </w:pPr>
      <w:r>
        <w:t xml:space="preserve">WHEREAS </w:t>
      </w:r>
      <w:r>
        <w:tab/>
        <w:t xml:space="preserve">the Federation of Canadian Municipalities has called on the federal government to double its investment in this program and to provide for indexation of 3.5% per </w:t>
      </w:r>
      <w:proofErr w:type="gramStart"/>
      <w:r>
        <w:t>year;</w:t>
      </w:r>
      <w:proofErr w:type="gramEnd"/>
    </w:p>
    <w:p w14:paraId="1441EC7D" w14:textId="77777777" w:rsidR="00FE71A7" w:rsidRDefault="00FE71A7" w:rsidP="00FE71A7">
      <w:pPr>
        <w:ind w:left="2880" w:hanging="1440"/>
        <w:jc w:val="both"/>
      </w:pPr>
      <w:r>
        <w:t xml:space="preserve">WHEREAS </w:t>
      </w:r>
      <w:r>
        <w:tab/>
        <w:t xml:space="preserve">the FQM and its members have been asking for several years that the gasoline tax and the Quebec contribution (TECQ) program be used to finance and implement and realize projects planned and decided by Quebec municipalities and that projects for municipal buildings (garages, town halls, fire stations, etc.) and work on retention structures </w:t>
      </w:r>
      <w:r>
        <w:lastRenderedPageBreak/>
        <w:t xml:space="preserve">(dams, dikes, etc.) are eligible for this </w:t>
      </w:r>
      <w:proofErr w:type="gramStart"/>
      <w:r>
        <w:t>program;</w:t>
      </w:r>
      <w:proofErr w:type="gramEnd"/>
    </w:p>
    <w:p w14:paraId="401A29EA" w14:textId="77777777" w:rsidR="00FE71A7" w:rsidRDefault="00FE71A7" w:rsidP="00FE71A7">
      <w:pPr>
        <w:ind w:left="2880" w:hanging="1440"/>
        <w:jc w:val="both"/>
      </w:pPr>
      <w:r>
        <w:t xml:space="preserve">WHEREAS </w:t>
      </w:r>
      <w:r>
        <w:tab/>
        <w:t xml:space="preserve">project accountability and reporting requirements are burdensome for </w:t>
      </w:r>
      <w:proofErr w:type="gramStart"/>
      <w:r>
        <w:t>municipalities;</w:t>
      </w:r>
      <w:proofErr w:type="gramEnd"/>
    </w:p>
    <w:p w14:paraId="46C6B9D1" w14:textId="77777777" w:rsidR="00FE71A7" w:rsidRDefault="00FE71A7" w:rsidP="00FE71A7">
      <w:pPr>
        <w:ind w:left="2880" w:hanging="1440"/>
        <w:jc w:val="both"/>
      </w:pPr>
      <w:r>
        <w:t xml:space="preserve">WHEREAS </w:t>
      </w:r>
      <w:r>
        <w:tab/>
        <w:t xml:space="preserve">negotiations should have been concluded by early fall 2023 to ensure implementation on January 1, 2024, and to enable municipalities to plan investments in their </w:t>
      </w:r>
      <w:proofErr w:type="gramStart"/>
      <w:r>
        <w:t>budgets;</w:t>
      </w:r>
      <w:proofErr w:type="gramEnd"/>
    </w:p>
    <w:p w14:paraId="50D36F86" w14:textId="77777777" w:rsidR="00FE71A7" w:rsidRDefault="00FE71A7" w:rsidP="00FE71A7">
      <w:pPr>
        <w:ind w:left="2880" w:hanging="1440"/>
        <w:jc w:val="both"/>
      </w:pPr>
      <w:r>
        <w:t xml:space="preserve">WHEREAS </w:t>
      </w:r>
      <w:r>
        <w:tab/>
        <w:t xml:space="preserve">the sums allocated to this program must be exempt from any new obligations or conditions to ensure its </w:t>
      </w:r>
      <w:proofErr w:type="gramStart"/>
      <w:r>
        <w:t>success;</w:t>
      </w:r>
      <w:proofErr w:type="gramEnd"/>
    </w:p>
    <w:p w14:paraId="495B46D9" w14:textId="77777777" w:rsidR="00FE71A7" w:rsidRDefault="00FE71A7" w:rsidP="00FE71A7">
      <w:pPr>
        <w:ind w:left="1440"/>
        <w:jc w:val="both"/>
      </w:pPr>
    </w:p>
    <w:p w14:paraId="5A6A5765" w14:textId="4DB9C241" w:rsidR="00FE71A7" w:rsidRDefault="00FE71A7" w:rsidP="00FE71A7">
      <w:pPr>
        <w:ind w:left="1440"/>
        <w:jc w:val="both"/>
      </w:pPr>
      <w:r>
        <w:t xml:space="preserve">THEREFORE, it is proposed by </w:t>
      </w:r>
      <w:proofErr w:type="spellStart"/>
      <w:r>
        <w:t>Councillor</w:t>
      </w:r>
      <w:proofErr w:type="spellEnd"/>
      <w:r>
        <w:t xml:space="preserve"> Chrissy Ann Payne and resolved that the Municipality of Chichester request the following from the governments of Québec and Canada:</w:t>
      </w:r>
    </w:p>
    <w:p w14:paraId="3CA7B73A" w14:textId="77777777" w:rsidR="00FE71A7" w:rsidRDefault="00FE71A7" w:rsidP="00FE71A7">
      <w:pPr>
        <w:pStyle w:val="ListParagraph"/>
        <w:widowControl/>
        <w:numPr>
          <w:ilvl w:val="0"/>
          <w:numId w:val="34"/>
        </w:numPr>
        <w:autoSpaceDE/>
        <w:autoSpaceDN/>
        <w:adjustRightInd/>
        <w:jc w:val="both"/>
      </w:pPr>
      <w:r>
        <w:t xml:space="preserve">To enter into a new federal-provincial agreement as soon as possible for the renewal of the Gasoline Tax and Quebec Contribution (TECQ) program for the period from January 1, </w:t>
      </w:r>
      <w:proofErr w:type="gramStart"/>
      <w:r>
        <w:t>2024</w:t>
      </w:r>
      <w:proofErr w:type="gramEnd"/>
      <w:r>
        <w:t xml:space="preserve"> to December 31, 2028;</w:t>
      </w:r>
    </w:p>
    <w:p w14:paraId="092CF760" w14:textId="77777777" w:rsidR="00FE71A7" w:rsidRDefault="00FE71A7" w:rsidP="00FE71A7">
      <w:pPr>
        <w:pStyle w:val="ListParagraph"/>
        <w:widowControl/>
        <w:numPr>
          <w:ilvl w:val="0"/>
          <w:numId w:val="34"/>
        </w:numPr>
        <w:autoSpaceDE/>
        <w:autoSpaceDN/>
        <w:adjustRightInd/>
        <w:jc w:val="both"/>
      </w:pPr>
      <w:r>
        <w:t xml:space="preserve">To double the sums available to Quebec municipalities, and to provide for an annual 3.5% annual indexation of the envelope for the duration of the </w:t>
      </w:r>
      <w:proofErr w:type="gramStart"/>
      <w:r>
        <w:t>agreement;</w:t>
      </w:r>
      <w:proofErr w:type="gramEnd"/>
    </w:p>
    <w:p w14:paraId="1D1AE668" w14:textId="77777777" w:rsidR="00FE71A7" w:rsidRDefault="00FE71A7" w:rsidP="00FE71A7">
      <w:pPr>
        <w:pStyle w:val="ListParagraph"/>
        <w:widowControl/>
        <w:numPr>
          <w:ilvl w:val="0"/>
          <w:numId w:val="34"/>
        </w:numPr>
        <w:autoSpaceDE/>
        <w:autoSpaceDN/>
        <w:adjustRightInd/>
        <w:jc w:val="both"/>
      </w:pPr>
      <w:r>
        <w:t xml:space="preserve">To add no additional reporting requirements, obligations or conditions to municipalities in the application of the </w:t>
      </w:r>
      <w:proofErr w:type="gramStart"/>
      <w:r>
        <w:t>program;</w:t>
      </w:r>
      <w:proofErr w:type="gramEnd"/>
    </w:p>
    <w:p w14:paraId="2C05F707" w14:textId="77777777" w:rsidR="00FE71A7" w:rsidRDefault="00FE71A7" w:rsidP="00FE71A7">
      <w:pPr>
        <w:pStyle w:val="ListParagraph"/>
        <w:widowControl/>
        <w:numPr>
          <w:ilvl w:val="0"/>
          <w:numId w:val="34"/>
        </w:numPr>
        <w:autoSpaceDE/>
        <w:autoSpaceDN/>
        <w:adjustRightInd/>
        <w:jc w:val="both"/>
      </w:pPr>
      <w:r>
        <w:t>To allow for the financing of municipal building projects and retention structures in eligible work.</w:t>
      </w:r>
    </w:p>
    <w:p w14:paraId="7BE299D0" w14:textId="77777777" w:rsidR="00FE71A7" w:rsidRDefault="00FE71A7" w:rsidP="00FE71A7">
      <w:pPr>
        <w:widowControl/>
        <w:autoSpaceDE/>
        <w:autoSpaceDN/>
        <w:adjustRightInd/>
        <w:ind w:left="1440"/>
        <w:jc w:val="both"/>
      </w:pPr>
      <w:r>
        <w:t xml:space="preserve">AND to forward a copy of this resolution to the Quebec Minister of Finance, Mr. Éric Girard, the Quebec Minister of Municipal Affairs, Andrée Laforest, the Deputy Premier and Minister of Finance of Canada, the </w:t>
      </w:r>
      <w:proofErr w:type="spellStart"/>
      <w:r>
        <w:t>Honourable</w:t>
      </w:r>
      <w:proofErr w:type="spellEnd"/>
      <w:r>
        <w:t xml:space="preserve"> Chrystia Freeland, to Minister of Housing, Infrastructure and Communities of Canada, the Hon. Sean Fraser, to the Members of Parliament Sophie Chatel, MP and Andre Fortin, MNA, the Fédération </w:t>
      </w:r>
      <w:proofErr w:type="spellStart"/>
      <w:r>
        <w:t>québécoise</w:t>
      </w:r>
      <w:proofErr w:type="spellEnd"/>
      <w:r>
        <w:t xml:space="preserve"> des </w:t>
      </w:r>
      <w:proofErr w:type="spellStart"/>
      <w:r>
        <w:t>municipalités</w:t>
      </w:r>
      <w:proofErr w:type="spellEnd"/>
      <w:r>
        <w:t xml:space="preserve"> and the Federation of Canadian Municipalities.</w:t>
      </w:r>
    </w:p>
    <w:p w14:paraId="3F33AB56" w14:textId="77777777" w:rsidR="00FE71A7" w:rsidRPr="00F80E31" w:rsidRDefault="00FE71A7" w:rsidP="00FE71A7">
      <w:pPr>
        <w:widowControl/>
        <w:autoSpaceDE/>
        <w:autoSpaceDN/>
        <w:adjustRightInd/>
        <w:ind w:left="1440"/>
        <w:jc w:val="center"/>
        <w:rPr>
          <w:lang w:val="en-CA"/>
        </w:rPr>
      </w:pPr>
      <w:r>
        <w:t>Adopted</w:t>
      </w:r>
    </w:p>
    <w:p w14:paraId="73626BC7" w14:textId="77777777" w:rsidR="00FE71A7" w:rsidRDefault="00FE71A7" w:rsidP="00FE71A7">
      <w:pPr>
        <w:rPr>
          <w:lang w:val="en-CA"/>
        </w:rPr>
      </w:pPr>
    </w:p>
    <w:p w14:paraId="65B3AF0E" w14:textId="77777777" w:rsidR="009F2F8D" w:rsidRPr="009043D5" w:rsidRDefault="009F2F8D" w:rsidP="009F2F8D">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4ED8C257" w:rsidR="00723FAE" w:rsidRPr="000A1875" w:rsidRDefault="009043D5" w:rsidP="00037FE2">
      <w:pPr>
        <w:ind w:left="1440"/>
        <w:jc w:val="both"/>
        <w:rPr>
          <w:lang w:val="en-CA"/>
        </w:rPr>
      </w:pPr>
      <w:proofErr w:type="spellStart"/>
      <w:r w:rsidRPr="000A1875">
        <w:rPr>
          <w:lang w:val="en-CA"/>
        </w:rPr>
        <w:t>Councilor</w:t>
      </w:r>
      <w:proofErr w:type="spellEnd"/>
      <w:r w:rsidRPr="000A1875">
        <w:rPr>
          <w:lang w:val="en-CA"/>
        </w:rPr>
        <w:t xml:space="preserve"> Payne, Chair of the Leisure, Recreation, Tourism and Marketing Committee, gives a report.</w:t>
      </w:r>
    </w:p>
    <w:p w14:paraId="4DBC15C1" w14:textId="77777777" w:rsidR="009043D5" w:rsidRPr="000A1875" w:rsidRDefault="009043D5" w:rsidP="00037FE2">
      <w:pPr>
        <w:ind w:left="1440"/>
        <w:jc w:val="both"/>
        <w:rPr>
          <w:lang w:val="en-CA"/>
        </w:rPr>
      </w:pPr>
    </w:p>
    <w:p w14:paraId="104D4627" w14:textId="5A3BEBD0" w:rsidR="00723FAE" w:rsidRDefault="00723FAE" w:rsidP="00723FAE">
      <w:pPr>
        <w:jc w:val="both"/>
        <w:rPr>
          <w:i/>
          <w:iCs/>
          <w:u w:val="single"/>
          <w:lang w:val="en-CA"/>
        </w:rPr>
      </w:pPr>
      <w:r w:rsidRPr="000A1875">
        <w:rPr>
          <w:lang w:val="en-CA"/>
        </w:rPr>
        <w:t>0</w:t>
      </w:r>
      <w:r w:rsidR="00606F9D">
        <w:rPr>
          <w:lang w:val="en-CA"/>
        </w:rPr>
        <w:t>19</w:t>
      </w:r>
      <w:r w:rsidRPr="000A1875">
        <w:rPr>
          <w:lang w:val="en-CA"/>
        </w:rPr>
        <w:t>-2</w:t>
      </w:r>
      <w:r w:rsidR="00361284">
        <w:rPr>
          <w:lang w:val="en-CA"/>
        </w:rPr>
        <w:t>4</w:t>
      </w:r>
      <w:r w:rsidRPr="000A1875">
        <w:rPr>
          <w:lang w:val="en-CA"/>
        </w:rPr>
        <w:t>/0</w:t>
      </w:r>
      <w:r w:rsidR="00606F9D">
        <w:rPr>
          <w:lang w:val="en-CA"/>
        </w:rPr>
        <w:t>2</w:t>
      </w:r>
      <w:r w:rsidRPr="000A1875">
        <w:rPr>
          <w:lang w:val="en-CA"/>
        </w:rPr>
        <w:t xml:space="preserve"> </w:t>
      </w:r>
      <w:r w:rsidRPr="000A1875">
        <w:rPr>
          <w:lang w:val="en-CA"/>
        </w:rPr>
        <w:tab/>
      </w:r>
      <w:r w:rsidR="00606F9D" w:rsidRPr="00310D06">
        <w:rPr>
          <w:i/>
          <w:iCs/>
          <w:u w:val="single"/>
          <w:lang w:val="en-CA"/>
        </w:rPr>
        <w:t>Agreement – snowmobile club</w:t>
      </w:r>
    </w:p>
    <w:p w14:paraId="20B6DF52" w14:textId="68CE91D2" w:rsidR="00723FAE" w:rsidRPr="000A1875" w:rsidRDefault="009043D5" w:rsidP="009043D5">
      <w:pPr>
        <w:ind w:left="1440"/>
        <w:jc w:val="both"/>
        <w:rPr>
          <w:lang w:val="en-CA"/>
        </w:rPr>
      </w:pPr>
      <w:r w:rsidRPr="000A1875">
        <w:rPr>
          <w:lang w:val="en-CA"/>
        </w:rPr>
        <w:t xml:space="preserve">Moved by </w:t>
      </w:r>
      <w:r w:rsidR="00606F9D">
        <w:rPr>
          <w:lang w:val="en-CA"/>
        </w:rPr>
        <w:t xml:space="preserve">Corey Bissonnette </w:t>
      </w:r>
      <w:r w:rsidR="00310D06">
        <w:rPr>
          <w:lang w:val="en-CA"/>
        </w:rPr>
        <w:t xml:space="preserve">that this Municipality approve an agreement with the </w:t>
      </w:r>
      <w:proofErr w:type="spellStart"/>
      <w:r w:rsidR="00310D06">
        <w:rPr>
          <w:lang w:val="en-CA"/>
        </w:rPr>
        <w:t>Pengouin</w:t>
      </w:r>
      <w:proofErr w:type="spellEnd"/>
      <w:r w:rsidR="00310D06">
        <w:rPr>
          <w:lang w:val="en-CA"/>
        </w:rPr>
        <w:t xml:space="preserve"> snowmobile Club for the winter use of </w:t>
      </w:r>
      <w:r w:rsidR="00EA0B46">
        <w:rPr>
          <w:lang w:val="en-CA"/>
        </w:rPr>
        <w:t xml:space="preserve">certain </w:t>
      </w:r>
      <w:r w:rsidR="00310D06">
        <w:rPr>
          <w:lang w:val="en-CA"/>
        </w:rPr>
        <w:t>municipal roads for a period of 10 years, as discussed, and to authorize the Director General to sign said agreement.</w:t>
      </w:r>
    </w:p>
    <w:p w14:paraId="16B229D9" w14:textId="4DDAEC3A" w:rsidR="00723FAE" w:rsidRPr="000A1875" w:rsidRDefault="00723FAE" w:rsidP="009043D5">
      <w:pPr>
        <w:ind w:left="720" w:firstLine="720"/>
        <w:jc w:val="center"/>
        <w:rPr>
          <w:lang w:val="en-CA"/>
        </w:rPr>
      </w:pPr>
      <w:r w:rsidRPr="000A1875">
        <w:rPr>
          <w:lang w:val="en-CA"/>
        </w:rPr>
        <w:t>Adopted</w:t>
      </w:r>
    </w:p>
    <w:p w14:paraId="45A616E1" w14:textId="321C0D85" w:rsidR="00723FAE" w:rsidRPr="000A1875" w:rsidRDefault="00723FAE" w:rsidP="00723FAE">
      <w:pPr>
        <w:jc w:val="center"/>
        <w:rPr>
          <w:lang w:val="en-CA"/>
        </w:rPr>
      </w:pPr>
    </w:p>
    <w:p w14:paraId="6CA9FA86" w14:textId="77777777" w:rsidR="00F42CBC" w:rsidRPr="000A1875" w:rsidRDefault="00F42CBC" w:rsidP="00516B0C">
      <w:pPr>
        <w:ind w:left="1440"/>
        <w:jc w:val="center"/>
        <w:rPr>
          <w:lang w:val="en-CA"/>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Pr="000A1875"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2E34F7D6" w:rsidR="00252634" w:rsidRPr="000A1875" w:rsidRDefault="00A61AFA" w:rsidP="00393B49">
      <w:pPr>
        <w:ind w:left="1440" w:hanging="1440"/>
        <w:rPr>
          <w:lang w:val="en-CA"/>
        </w:rPr>
      </w:pPr>
      <w:r w:rsidRPr="000A1875">
        <w:rPr>
          <w:lang w:val="en-CA"/>
        </w:rPr>
        <w:t>0</w:t>
      </w:r>
      <w:r w:rsidR="00606F9D">
        <w:rPr>
          <w:lang w:val="en-CA"/>
        </w:rPr>
        <w:t>20</w:t>
      </w:r>
      <w:r w:rsidRPr="000A1875">
        <w:rPr>
          <w:lang w:val="en-CA"/>
        </w:rPr>
        <w:t>-2</w:t>
      </w:r>
      <w:r w:rsidR="00F42CBC">
        <w:rPr>
          <w:lang w:val="en-CA"/>
        </w:rPr>
        <w:t>4</w:t>
      </w:r>
      <w:r w:rsidRPr="000A1875">
        <w:rPr>
          <w:lang w:val="en-CA"/>
        </w:rPr>
        <w:t>/0</w:t>
      </w:r>
      <w:r w:rsidR="00606F9D">
        <w:rPr>
          <w:lang w:val="en-CA"/>
        </w:rPr>
        <w:t>2</w:t>
      </w:r>
      <w:r w:rsidRPr="000A1875">
        <w:rPr>
          <w:lang w:val="en-CA"/>
        </w:rPr>
        <w:t xml:space="preserve"> </w:t>
      </w:r>
      <w:r w:rsidR="009B0139" w:rsidRPr="000A1875">
        <w:rPr>
          <w:lang w:val="en-CA"/>
        </w:rPr>
        <w:tab/>
      </w:r>
      <w:r w:rsidR="009043D5" w:rsidRPr="000A1875">
        <w:rPr>
          <w:lang w:val="en-CA"/>
        </w:rPr>
        <w:t xml:space="preserve">Moved by Louis Schryer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1D771E5" w:rsidR="004B671C" w:rsidRPr="000A1875" w:rsidRDefault="009F2F8D" w:rsidP="00925620">
      <w:pPr>
        <w:tabs>
          <w:tab w:val="left" w:pos="-1440"/>
        </w:tabs>
        <w:rPr>
          <w:lang w:val="en-CA"/>
        </w:rPr>
      </w:pPr>
      <w:r w:rsidRPr="000A1875">
        <w:rPr>
          <w:lang w:val="en-CA"/>
        </w:rPr>
        <w:tab/>
      </w:r>
      <w:r w:rsidRPr="000A1875">
        <w:rPr>
          <w:lang w:val="en-CA"/>
        </w:rPr>
        <w:tab/>
      </w:r>
      <w:r w:rsidR="009043D5" w:rsidRPr="000A1875">
        <w:rPr>
          <w:lang w:val="en-CA"/>
        </w:rPr>
        <w:t>None.</w:t>
      </w:r>
    </w:p>
    <w:p w14:paraId="302E663B" w14:textId="7F14B9E0" w:rsidR="009F2F8D" w:rsidRDefault="009F2F8D" w:rsidP="00925620">
      <w:pPr>
        <w:tabs>
          <w:tab w:val="left" w:pos="-1440"/>
        </w:tabs>
        <w:rPr>
          <w:lang w:val="en-CA"/>
        </w:rPr>
      </w:pPr>
    </w:p>
    <w:p w14:paraId="30456F5B" w14:textId="77777777" w:rsidR="00EA0B46" w:rsidRDefault="00EA0B46"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lastRenderedPageBreak/>
        <w:t xml:space="preserve">11. </w:t>
      </w:r>
      <w:r>
        <w:rPr>
          <w:lang w:val="en-GB"/>
        </w:rPr>
        <w:tab/>
      </w:r>
      <w:r>
        <w:rPr>
          <w:b/>
          <w:bCs/>
          <w:u w:val="single"/>
          <w:lang w:val="en-GB"/>
        </w:rPr>
        <w:t>Varia</w:t>
      </w:r>
    </w:p>
    <w:p w14:paraId="0BBEB050" w14:textId="77777777" w:rsidR="004B671C" w:rsidRDefault="004B671C" w:rsidP="004B671C">
      <w:pPr>
        <w:tabs>
          <w:tab w:val="left" w:pos="-1440"/>
        </w:tabs>
        <w:rPr>
          <w:lang w:val="en-GB"/>
        </w:rPr>
      </w:pPr>
    </w:p>
    <w:p w14:paraId="37D5D4CE" w14:textId="0264D54D" w:rsidR="00A61AFA" w:rsidRDefault="00606F9D" w:rsidP="00271D1F">
      <w:pPr>
        <w:tabs>
          <w:tab w:val="left" w:pos="-1440"/>
        </w:tabs>
        <w:rPr>
          <w:lang w:val="en-CA"/>
        </w:rPr>
      </w:pPr>
      <w:r>
        <w:rPr>
          <w:lang w:val="en-CA"/>
        </w:rPr>
        <w:tab/>
      </w:r>
      <w:r>
        <w:rPr>
          <w:lang w:val="en-CA"/>
        </w:rPr>
        <w:tab/>
        <w:t>None.</w:t>
      </w:r>
    </w:p>
    <w:p w14:paraId="49AB7059" w14:textId="77777777" w:rsidR="00606F9D" w:rsidRPr="000A1875" w:rsidRDefault="00606F9D"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0A1875" w:rsidRDefault="00F74F0D" w:rsidP="00B1445F">
      <w:pPr>
        <w:tabs>
          <w:tab w:val="left" w:pos="-1440"/>
        </w:tabs>
        <w:rPr>
          <w:b/>
          <w:bCs/>
          <w:lang w:val="en-CA"/>
        </w:rPr>
      </w:pPr>
    </w:p>
    <w:p w14:paraId="04C4EEBE" w14:textId="40EC72C0" w:rsidR="004B671C" w:rsidRPr="000A1875" w:rsidRDefault="00CB694B" w:rsidP="004B671C">
      <w:pPr>
        <w:tabs>
          <w:tab w:val="left" w:pos="-1440"/>
        </w:tabs>
        <w:jc w:val="both"/>
        <w:rPr>
          <w:lang w:val="en-CA"/>
        </w:rPr>
      </w:pPr>
      <w:r w:rsidRPr="000A1875">
        <w:rPr>
          <w:lang w:val="en-CA"/>
        </w:rPr>
        <w:tab/>
      </w:r>
      <w:r w:rsidRPr="000A1875">
        <w:rPr>
          <w:lang w:val="en-CA"/>
        </w:rPr>
        <w:tab/>
      </w:r>
      <w:r w:rsidR="00CB3977" w:rsidRPr="000A1875">
        <w:rPr>
          <w:lang w:val="en-CA"/>
        </w:rPr>
        <w:t>Not required.</w:t>
      </w:r>
      <w:r w:rsidRPr="000A1875">
        <w:rPr>
          <w:lang w:val="en-CA"/>
        </w:rPr>
        <w:tab/>
      </w:r>
    </w:p>
    <w:p w14:paraId="3F7E301B" w14:textId="77777777" w:rsidR="00A61AFA" w:rsidRDefault="00A61AFA" w:rsidP="004B671C">
      <w:pPr>
        <w:tabs>
          <w:tab w:val="left" w:pos="-1440"/>
        </w:tabs>
        <w:jc w:val="both"/>
        <w:rPr>
          <w:lang w:val="en-CA"/>
        </w:rPr>
      </w:pPr>
    </w:p>
    <w:p w14:paraId="501308E1" w14:textId="77777777" w:rsidR="00606F9D" w:rsidRPr="000A1875" w:rsidRDefault="00606F9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7B379471" w:rsidR="000276BF" w:rsidRPr="000A1875" w:rsidRDefault="00A61AFA" w:rsidP="005E669B">
      <w:pPr>
        <w:ind w:left="1440" w:hanging="1440"/>
        <w:jc w:val="both"/>
        <w:rPr>
          <w:lang w:val="en-CA"/>
        </w:rPr>
      </w:pPr>
      <w:r w:rsidRPr="000A1875">
        <w:rPr>
          <w:lang w:val="en-CA"/>
        </w:rPr>
        <w:t>0</w:t>
      </w:r>
      <w:r w:rsidR="00606F9D">
        <w:rPr>
          <w:lang w:val="en-CA"/>
        </w:rPr>
        <w:t>21</w:t>
      </w:r>
      <w:r w:rsidRPr="000A1875">
        <w:rPr>
          <w:lang w:val="en-CA"/>
        </w:rPr>
        <w:t>-2</w:t>
      </w:r>
      <w:r w:rsidR="00F42CBC">
        <w:rPr>
          <w:lang w:val="en-CA"/>
        </w:rPr>
        <w:t>4</w:t>
      </w:r>
      <w:r w:rsidRPr="000A1875">
        <w:rPr>
          <w:lang w:val="en-CA"/>
        </w:rPr>
        <w:t>/0</w:t>
      </w:r>
      <w:r w:rsidR="00606F9D">
        <w:rPr>
          <w:lang w:val="en-CA"/>
        </w:rPr>
        <w:t>2</w:t>
      </w:r>
      <w:r w:rsidRPr="000A1875">
        <w:rPr>
          <w:lang w:val="en-CA"/>
        </w:rPr>
        <w:t xml:space="preserve"> </w:t>
      </w:r>
      <w:r w:rsidR="00132F3D" w:rsidRPr="000A1875">
        <w:rPr>
          <w:lang w:val="en-CA"/>
        </w:rPr>
        <w:tab/>
      </w:r>
      <w:r w:rsidR="00CB3977" w:rsidRPr="000A1875">
        <w:rPr>
          <w:lang w:val="en-CA"/>
        </w:rPr>
        <w:t xml:space="preserve">Moved by </w:t>
      </w:r>
      <w:r w:rsidR="00F42CBC">
        <w:rPr>
          <w:lang w:val="en-CA"/>
        </w:rPr>
        <w:t>Louis Schryer</w:t>
      </w:r>
      <w:r w:rsidR="00CB3977" w:rsidRPr="000A1875">
        <w:rPr>
          <w:lang w:val="en-CA"/>
        </w:rPr>
        <w:t xml:space="preserve"> that the next regular council meeting be held on Monday, </w:t>
      </w:r>
      <w:r w:rsidR="00606F9D">
        <w:rPr>
          <w:lang w:val="en-CA"/>
        </w:rPr>
        <w:t>March 11</w:t>
      </w:r>
      <w:r w:rsidR="00606F9D" w:rsidRPr="00606F9D">
        <w:rPr>
          <w:vertAlign w:val="superscript"/>
          <w:lang w:val="en-CA"/>
        </w:rPr>
        <w:t>th</w:t>
      </w:r>
      <w:r w:rsidR="00CB3977" w:rsidRPr="000A1875">
        <w:rPr>
          <w:lang w:val="en-CA"/>
        </w:rPr>
        <w:t>, 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3768AB81" w:rsidR="00252634" w:rsidRPr="000A1875" w:rsidRDefault="00A61AFA" w:rsidP="00393B49">
      <w:pPr>
        <w:rPr>
          <w:lang w:val="en-CA"/>
        </w:rPr>
      </w:pPr>
      <w:r w:rsidRPr="000A1875">
        <w:rPr>
          <w:lang w:val="en-CA"/>
        </w:rPr>
        <w:t>0</w:t>
      </w:r>
      <w:r w:rsidR="00606F9D">
        <w:rPr>
          <w:lang w:val="en-CA"/>
        </w:rPr>
        <w:t>22</w:t>
      </w:r>
      <w:r w:rsidRPr="000A1875">
        <w:rPr>
          <w:lang w:val="en-CA"/>
        </w:rPr>
        <w:t>-2</w:t>
      </w:r>
      <w:r w:rsidR="00F42CBC">
        <w:rPr>
          <w:lang w:val="en-CA"/>
        </w:rPr>
        <w:t>4</w:t>
      </w:r>
      <w:r w:rsidRPr="000A1875">
        <w:rPr>
          <w:lang w:val="en-CA"/>
        </w:rPr>
        <w:t>/0</w:t>
      </w:r>
      <w:r w:rsidR="00606F9D">
        <w:rPr>
          <w:lang w:val="en-CA"/>
        </w:rPr>
        <w:t>2</w:t>
      </w:r>
      <w:r w:rsidRPr="000A1875">
        <w:rPr>
          <w:lang w:val="en-CA"/>
        </w:rPr>
        <w:t xml:space="preserve"> </w:t>
      </w:r>
      <w:r w:rsidR="009B0139" w:rsidRPr="000A1875">
        <w:rPr>
          <w:lang w:val="en-CA"/>
        </w:rPr>
        <w:tab/>
      </w:r>
      <w:r w:rsidR="00CB3977" w:rsidRPr="000A1875">
        <w:rPr>
          <w:lang w:val="en-CA"/>
        </w:rPr>
        <w:t xml:space="preserve">Moved by </w:t>
      </w:r>
      <w:r w:rsidR="00F42CBC">
        <w:rPr>
          <w:lang w:val="en-CA"/>
        </w:rPr>
        <w:t>Dustin Denault</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7:</w:t>
      </w:r>
      <w:r w:rsidR="00606F9D">
        <w:rPr>
          <w:lang w:val="en-CA"/>
        </w:rPr>
        <w:t>2</w:t>
      </w:r>
      <w:r w:rsidR="00CB3977" w:rsidRPr="000A1875">
        <w:rPr>
          <w:lang w:val="en-CA"/>
        </w:rPr>
        <w:t>5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9B3847"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r w:rsidR="00EA0B46">
        <w:rPr>
          <w:lang w:val="en-CA"/>
        </w:rPr>
        <w:t>/Pro-ma</w:t>
      </w:r>
      <w:r w:rsidR="00BD7DE4">
        <w:rPr>
          <w:lang w:val="en-CA"/>
        </w:rPr>
        <w:t>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0"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2"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1"/>
  </w:num>
  <w:num w:numId="2" w16cid:durableId="1429545081">
    <w:abstractNumId w:val="5"/>
  </w:num>
  <w:num w:numId="3" w16cid:durableId="1896158080">
    <w:abstractNumId w:val="13"/>
  </w:num>
  <w:num w:numId="4" w16cid:durableId="1603999223">
    <w:abstractNumId w:val="15"/>
  </w:num>
  <w:num w:numId="5" w16cid:durableId="41097968">
    <w:abstractNumId w:val="3"/>
  </w:num>
  <w:num w:numId="6" w16cid:durableId="336658808">
    <w:abstractNumId w:val="12"/>
  </w:num>
  <w:num w:numId="7" w16cid:durableId="1236940943">
    <w:abstractNumId w:val="6"/>
  </w:num>
  <w:num w:numId="8" w16cid:durableId="2062170273">
    <w:abstractNumId w:val="30"/>
  </w:num>
  <w:num w:numId="9" w16cid:durableId="173686710">
    <w:abstractNumId w:val="24"/>
  </w:num>
  <w:num w:numId="10" w16cid:durableId="1788425444">
    <w:abstractNumId w:val="23"/>
  </w:num>
  <w:num w:numId="11" w16cid:durableId="2023317552">
    <w:abstractNumId w:val="32"/>
  </w:num>
  <w:num w:numId="12" w16cid:durableId="682323623">
    <w:abstractNumId w:val="27"/>
  </w:num>
  <w:num w:numId="13" w16cid:durableId="751783313">
    <w:abstractNumId w:val="36"/>
  </w:num>
  <w:num w:numId="14" w16cid:durableId="1263222051">
    <w:abstractNumId w:val="11"/>
  </w:num>
  <w:num w:numId="15" w16cid:durableId="1018433341">
    <w:abstractNumId w:val="35"/>
  </w:num>
  <w:num w:numId="16" w16cid:durableId="847132233">
    <w:abstractNumId w:val="25"/>
  </w:num>
  <w:num w:numId="17" w16cid:durableId="396636436">
    <w:abstractNumId w:val="31"/>
  </w:num>
  <w:num w:numId="18" w16cid:durableId="2031249832">
    <w:abstractNumId w:val="17"/>
  </w:num>
  <w:num w:numId="19" w16cid:durableId="1720931111">
    <w:abstractNumId w:val="26"/>
  </w:num>
  <w:num w:numId="20" w16cid:durableId="1873035686">
    <w:abstractNumId w:val="29"/>
  </w:num>
  <w:num w:numId="21" w16cid:durableId="1545630115">
    <w:abstractNumId w:val="18"/>
  </w:num>
  <w:num w:numId="22" w16cid:durableId="1745491602">
    <w:abstractNumId w:val="20"/>
  </w:num>
  <w:num w:numId="23" w16cid:durableId="1503856173">
    <w:abstractNumId w:val="16"/>
  </w:num>
  <w:num w:numId="24" w16cid:durableId="56171658">
    <w:abstractNumId w:val="33"/>
  </w:num>
  <w:num w:numId="25" w16cid:durableId="558440867">
    <w:abstractNumId w:val="28"/>
  </w:num>
  <w:num w:numId="26" w16cid:durableId="2064986086">
    <w:abstractNumId w:val="7"/>
  </w:num>
  <w:num w:numId="27" w16cid:durableId="985427950">
    <w:abstractNumId w:val="22"/>
  </w:num>
  <w:num w:numId="28" w16cid:durableId="927810531">
    <w:abstractNumId w:val="8"/>
  </w:num>
  <w:num w:numId="29" w16cid:durableId="1025129946">
    <w:abstractNumId w:val="4"/>
  </w:num>
  <w:num w:numId="30" w16cid:durableId="1345018127">
    <w:abstractNumId w:val="34"/>
  </w:num>
  <w:num w:numId="31" w16cid:durableId="387650139">
    <w:abstractNumId w:val="10"/>
  </w:num>
  <w:num w:numId="32" w16cid:durableId="659508084">
    <w:abstractNumId w:val="19"/>
  </w:num>
  <w:num w:numId="33" w16cid:durableId="1946427235">
    <w:abstractNumId w:val="14"/>
  </w:num>
  <w:num w:numId="34" w16cid:durableId="178278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5771"/>
    <w:rsid w:val="000F42BB"/>
    <w:rsid w:val="000F48D8"/>
    <w:rsid w:val="000F6EA7"/>
    <w:rsid w:val="000F7470"/>
    <w:rsid w:val="00101F5F"/>
    <w:rsid w:val="00120565"/>
    <w:rsid w:val="001230D3"/>
    <w:rsid w:val="00130541"/>
    <w:rsid w:val="00130B29"/>
    <w:rsid w:val="00132F3D"/>
    <w:rsid w:val="00134BCA"/>
    <w:rsid w:val="0013653A"/>
    <w:rsid w:val="001503C2"/>
    <w:rsid w:val="00156910"/>
    <w:rsid w:val="00160F26"/>
    <w:rsid w:val="00176AB5"/>
    <w:rsid w:val="00177267"/>
    <w:rsid w:val="00182B11"/>
    <w:rsid w:val="00190BF4"/>
    <w:rsid w:val="00191003"/>
    <w:rsid w:val="001968E0"/>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A4E0E"/>
    <w:rsid w:val="002B01AB"/>
    <w:rsid w:val="002B0FFD"/>
    <w:rsid w:val="002B6728"/>
    <w:rsid w:val="002B6A3B"/>
    <w:rsid w:val="002C7D9A"/>
    <w:rsid w:val="002F1906"/>
    <w:rsid w:val="002F1B41"/>
    <w:rsid w:val="002F6166"/>
    <w:rsid w:val="00300C5C"/>
    <w:rsid w:val="00301A39"/>
    <w:rsid w:val="00307B8F"/>
    <w:rsid w:val="00310D06"/>
    <w:rsid w:val="00313845"/>
    <w:rsid w:val="00315020"/>
    <w:rsid w:val="0032104D"/>
    <w:rsid w:val="00321FFD"/>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6B0C"/>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20DD"/>
    <w:rsid w:val="00575F7E"/>
    <w:rsid w:val="0058459E"/>
    <w:rsid w:val="00587C8C"/>
    <w:rsid w:val="00592D00"/>
    <w:rsid w:val="0059401D"/>
    <w:rsid w:val="0059737D"/>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F5E5F"/>
    <w:rsid w:val="00702F5B"/>
    <w:rsid w:val="00703428"/>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3F97"/>
    <w:rsid w:val="00844666"/>
    <w:rsid w:val="0084539C"/>
    <w:rsid w:val="008456CB"/>
    <w:rsid w:val="00847AD3"/>
    <w:rsid w:val="00851FB3"/>
    <w:rsid w:val="00871ED7"/>
    <w:rsid w:val="0087432D"/>
    <w:rsid w:val="0089057B"/>
    <w:rsid w:val="0089059A"/>
    <w:rsid w:val="008979C4"/>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94041"/>
    <w:rsid w:val="00AB3263"/>
    <w:rsid w:val="00AC04EE"/>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805A8"/>
    <w:rsid w:val="00B92402"/>
    <w:rsid w:val="00B930EE"/>
    <w:rsid w:val="00BA00F6"/>
    <w:rsid w:val="00BA4AE4"/>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771A"/>
    <w:rsid w:val="00FE10FA"/>
    <w:rsid w:val="00FE3642"/>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L'Isle-aux-Allumettes</cp:lastModifiedBy>
  <cp:revision>4</cp:revision>
  <cp:lastPrinted>2024-03-20T17:55:00Z</cp:lastPrinted>
  <dcterms:created xsi:type="dcterms:W3CDTF">2024-03-11T09:19:00Z</dcterms:created>
  <dcterms:modified xsi:type="dcterms:W3CDTF">2024-03-20T17:56:00Z</dcterms:modified>
</cp:coreProperties>
</file>