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5746114B"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5212FB">
        <w:t>September 14</w:t>
      </w:r>
      <w:r w:rsidR="005212FB" w:rsidRPr="005212FB">
        <w:rPr>
          <w:vertAlign w:val="superscript"/>
        </w:rPr>
        <w:t>th</w:t>
      </w:r>
      <w:r w:rsidR="00DA66EC">
        <w:t xml:space="preserve">, </w:t>
      </w:r>
      <w:r w:rsidR="00FC611F">
        <w:t>2</w:t>
      </w:r>
      <w:r w:rsidR="006D66DC">
        <w:t>0</w:t>
      </w:r>
      <w:r w:rsidR="00DA66EC">
        <w:t>2</w:t>
      </w:r>
      <w:r w:rsidR="00B76422">
        <w:t>2</w:t>
      </w:r>
      <w:r w:rsidR="00912418" w:rsidRPr="00612353">
        <w:t xml:space="preserve"> </w:t>
      </w:r>
      <w:r w:rsidRPr="00612353">
        <w:t xml:space="preserve">at 7:00 P.M. </w:t>
      </w:r>
      <w:r w:rsidR="007133A1">
        <w:t xml:space="preserve">at the </w:t>
      </w:r>
      <w:r w:rsidR="00461C17">
        <w:t>Municipal Office</w:t>
      </w:r>
      <w:r w:rsidR="007133A1">
        <w:t>.</w:t>
      </w:r>
    </w:p>
    <w:p w14:paraId="12201566" w14:textId="2430B4FD"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7133A1">
        <w:t xml:space="preserve">, in-person,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 xml:space="preserve">Mariette </w:t>
      </w:r>
      <w:proofErr w:type="spellStart"/>
      <w:r w:rsidR="00997AC4">
        <w:t>Sallafranque</w:t>
      </w:r>
      <w:proofErr w:type="spellEnd"/>
      <w:r w:rsidR="00121C0D">
        <w:t xml:space="preserve">, </w:t>
      </w:r>
      <w:r w:rsidR="005212FB">
        <w:t xml:space="preserve">Patrick Fleming, </w:t>
      </w:r>
      <w:r w:rsidR="00046461">
        <w:t>Ivan Schryer, Nancy McGuire, Brian Adam 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6FFE6660" w14:textId="711FD3C5" w:rsidR="009C216C" w:rsidRDefault="005212FB" w:rsidP="001C3E30">
      <w:pPr>
        <w:pStyle w:val="Level1"/>
        <w:numPr>
          <w:ilvl w:val="0"/>
          <w:numId w:val="0"/>
        </w:numPr>
        <w:spacing w:after="120"/>
        <w:ind w:left="2160" w:right="288"/>
        <w:jc w:val="both"/>
      </w:pPr>
      <w:r>
        <w:t>All present.</w:t>
      </w:r>
    </w:p>
    <w:p w14:paraId="28A4C02B" w14:textId="77777777" w:rsidR="003C72E2" w:rsidRPr="00612353" w:rsidRDefault="003C72E2" w:rsidP="00C0378F">
      <w:pPr>
        <w:spacing w:after="120"/>
        <w:ind w:left="2127" w:right="288"/>
      </w:pPr>
    </w:p>
    <w:p w14:paraId="536CF8E1" w14:textId="18D3F03E"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77934FC8" w:rsidR="00E259C7" w:rsidRDefault="00BF3BAD" w:rsidP="00377082">
      <w:pPr>
        <w:spacing w:after="120"/>
        <w:ind w:left="2131" w:right="288" w:hanging="2127"/>
        <w:jc w:val="both"/>
        <w:rPr>
          <w:lang w:val="en-GB"/>
        </w:rPr>
      </w:pPr>
      <w:r>
        <w:rPr>
          <w:lang w:val="en-GB"/>
        </w:rPr>
        <w:t>1</w:t>
      </w:r>
      <w:r w:rsidR="005212FB">
        <w:rPr>
          <w:lang w:val="en-GB"/>
        </w:rPr>
        <w:t>67</w:t>
      </w:r>
      <w:r w:rsidR="00DA66EC">
        <w:rPr>
          <w:lang w:val="en-GB"/>
        </w:rPr>
        <w:t>-</w:t>
      </w:r>
      <w:r w:rsidR="00FC611F">
        <w:rPr>
          <w:lang w:val="en-GB"/>
        </w:rPr>
        <w:t>2</w:t>
      </w:r>
      <w:r w:rsidR="00B76422">
        <w:rPr>
          <w:lang w:val="en-GB"/>
        </w:rPr>
        <w:t>2</w:t>
      </w:r>
      <w:r w:rsidR="00DA66EC">
        <w:rPr>
          <w:lang w:val="en-GB"/>
        </w:rPr>
        <w:t>/</w:t>
      </w:r>
      <w:r w:rsidR="00B76422">
        <w:rPr>
          <w:lang w:val="en-GB"/>
        </w:rPr>
        <w:t>0</w:t>
      </w:r>
      <w:r w:rsidR="005212FB">
        <w:rPr>
          <w:lang w:val="en-GB"/>
        </w:rPr>
        <w:t>9</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r w:rsidR="005212FB">
        <w:t>Chafe</w:t>
      </w:r>
      <w:r w:rsidR="00893A6A">
        <w:t xml:space="preserve">, seconded by </w:t>
      </w:r>
      <w:proofErr w:type="spellStart"/>
      <w:r w:rsidR="00893A6A">
        <w:t>Councillor</w:t>
      </w:r>
      <w:proofErr w:type="spellEnd"/>
      <w:r w:rsidR="00893A6A">
        <w:t xml:space="preserve"> </w:t>
      </w:r>
      <w:proofErr w:type="spellStart"/>
      <w:r w:rsidR="00997AC4">
        <w:t>Sallafranque</w:t>
      </w:r>
      <w:proofErr w:type="spellEnd"/>
      <w:r w:rsidR="00385119">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4CACCFF1" w:rsidR="002D53FB" w:rsidRDefault="00BF3BAD" w:rsidP="00893A6A">
      <w:pPr>
        <w:ind w:left="2127" w:right="288" w:hanging="2127"/>
        <w:jc w:val="both"/>
        <w:rPr>
          <w:lang w:val="en-GB"/>
        </w:rPr>
      </w:pPr>
      <w:r>
        <w:rPr>
          <w:lang w:val="en-GB"/>
        </w:rPr>
        <w:t>1</w:t>
      </w:r>
      <w:r w:rsidR="005212FB">
        <w:rPr>
          <w:lang w:val="en-GB"/>
        </w:rPr>
        <w:t>68</w:t>
      </w:r>
      <w:r w:rsidR="00121C0D">
        <w:rPr>
          <w:lang w:val="en-GB"/>
        </w:rPr>
        <w:t>-</w:t>
      </w:r>
      <w:r w:rsidR="003F0BEF">
        <w:rPr>
          <w:lang w:val="en-GB"/>
        </w:rPr>
        <w:t>2</w:t>
      </w:r>
      <w:r w:rsidR="00B76422">
        <w:rPr>
          <w:lang w:val="en-GB"/>
        </w:rPr>
        <w:t>2</w:t>
      </w:r>
      <w:r w:rsidR="003F0BEF">
        <w:rPr>
          <w:lang w:val="en-GB"/>
        </w:rPr>
        <w:t>/</w:t>
      </w:r>
      <w:r w:rsidR="00B76422">
        <w:rPr>
          <w:lang w:val="en-GB"/>
        </w:rPr>
        <w:t>0</w:t>
      </w:r>
      <w:r w:rsidR="005212FB">
        <w:rPr>
          <w:lang w:val="en-GB"/>
        </w:rPr>
        <w:t>9</w:t>
      </w:r>
      <w:r w:rsidR="003F0BEF">
        <w:rPr>
          <w:lang w:val="en-GB"/>
        </w:rPr>
        <w:tab/>
        <w:t xml:space="preserve">Moved by Councillor </w:t>
      </w:r>
      <w:r w:rsidR="005212FB">
        <w:rPr>
          <w:lang w:val="en-GB"/>
        </w:rPr>
        <w:t>Adam</w:t>
      </w:r>
      <w:r w:rsidR="003F0BEF">
        <w:rPr>
          <w:lang w:val="en-GB"/>
        </w:rPr>
        <w:t xml:space="preserve">, seconded by Councillor </w:t>
      </w:r>
      <w:r w:rsidR="005212FB">
        <w:rPr>
          <w:lang w:val="en-GB"/>
        </w:rPr>
        <w:t>McGuire</w:t>
      </w:r>
      <w:r w:rsidR="00385119">
        <w:rPr>
          <w:lang w:val="en-GB"/>
        </w:rPr>
        <w:t>,</w:t>
      </w:r>
      <w:r w:rsidR="003F0BEF">
        <w:rPr>
          <w:lang w:val="en-GB"/>
        </w:rPr>
        <w:t xml:space="preserve"> to approve the </w:t>
      </w:r>
      <w:r w:rsidR="00893A6A">
        <w:rPr>
          <w:lang w:val="en-GB"/>
        </w:rPr>
        <w:t xml:space="preserve">minutes from the last regular Council meeting of </w:t>
      </w:r>
      <w:r w:rsidR="005212FB">
        <w:rPr>
          <w:lang w:val="en-GB"/>
        </w:rPr>
        <w:t>August 2</w:t>
      </w:r>
      <w:r w:rsidR="005212FB" w:rsidRPr="005212FB">
        <w:rPr>
          <w:vertAlign w:val="superscript"/>
          <w:lang w:val="en-GB"/>
        </w:rPr>
        <w:t>nd</w:t>
      </w:r>
      <w:r w:rsidR="003F0BEF">
        <w:rPr>
          <w:lang w:val="en-GB"/>
        </w:rPr>
        <w:t>,</w:t>
      </w:r>
      <w:r w:rsidR="00E17452">
        <w:rPr>
          <w:lang w:val="en-GB"/>
        </w:rPr>
        <w:t xml:space="preserve"> 2022</w:t>
      </w:r>
      <w:r w:rsidR="003F0BEF">
        <w:rPr>
          <w:lang w:val="en-GB"/>
        </w:rPr>
        <w:t xml:space="preserve"> as presented.</w:t>
      </w:r>
    </w:p>
    <w:p w14:paraId="4513D6D8" w14:textId="1CB23A6D" w:rsidR="003F0BEF" w:rsidRDefault="003F0BEF" w:rsidP="003F0BEF">
      <w:pPr>
        <w:ind w:left="2127" w:right="288"/>
        <w:jc w:val="center"/>
        <w:rPr>
          <w:lang w:val="en-GB"/>
        </w:rPr>
      </w:pPr>
      <w:r>
        <w:rPr>
          <w:lang w:val="en-GB"/>
        </w:rPr>
        <w:t>Adopted</w:t>
      </w:r>
    </w:p>
    <w:p w14:paraId="7C783452" w14:textId="534C891A" w:rsidR="005212FB" w:rsidRDefault="005212FB" w:rsidP="005212FB">
      <w:pPr>
        <w:ind w:right="288"/>
        <w:rPr>
          <w:lang w:val="en-GB"/>
        </w:rPr>
      </w:pPr>
    </w:p>
    <w:p w14:paraId="0EB4D450" w14:textId="4F79581B" w:rsidR="005212FB" w:rsidRDefault="005212FB" w:rsidP="005212FB">
      <w:pPr>
        <w:ind w:left="2127" w:right="288" w:hanging="2127"/>
        <w:jc w:val="both"/>
        <w:rPr>
          <w:lang w:val="en-GB"/>
        </w:rPr>
      </w:pPr>
      <w:r>
        <w:rPr>
          <w:lang w:val="en-GB"/>
        </w:rPr>
        <w:t>169-22/09</w:t>
      </w:r>
      <w:r>
        <w:rPr>
          <w:lang w:val="en-GB"/>
        </w:rPr>
        <w:tab/>
        <w:t>Moved by Councillor Fleming, seconded by Councillor Sallafranque, to approve the minutes from the Special Council meeting of September 5</w:t>
      </w:r>
      <w:r w:rsidRPr="005212FB">
        <w:rPr>
          <w:vertAlign w:val="superscript"/>
          <w:lang w:val="en-GB"/>
        </w:rPr>
        <w:t>th</w:t>
      </w:r>
      <w:r>
        <w:rPr>
          <w:lang w:val="en-GB"/>
        </w:rPr>
        <w:t>, 2022 as presented.</w:t>
      </w:r>
    </w:p>
    <w:p w14:paraId="4A41AE8B" w14:textId="77777777" w:rsidR="005212FB" w:rsidRDefault="005212FB" w:rsidP="005212FB">
      <w:pPr>
        <w:ind w:left="2127" w:right="288"/>
        <w:jc w:val="center"/>
        <w:rPr>
          <w:lang w:val="en-GB"/>
        </w:rPr>
      </w:pPr>
      <w:r>
        <w:rPr>
          <w:lang w:val="en-GB"/>
        </w:rPr>
        <w:t>Adopted</w:t>
      </w:r>
    </w:p>
    <w:p w14:paraId="78FD3B04" w14:textId="77777777" w:rsidR="005212FB" w:rsidRDefault="005212FB" w:rsidP="005212FB">
      <w:pPr>
        <w:ind w:right="288"/>
        <w:rPr>
          <w:lang w:val="en-GB"/>
        </w:rPr>
      </w:pPr>
    </w:p>
    <w:p w14:paraId="0CF6099F" w14:textId="6F2A5D60" w:rsidR="0086072D" w:rsidRDefault="0086072D" w:rsidP="0086072D">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2B1A56">
      <w:pPr>
        <w:tabs>
          <w:tab w:val="left" w:pos="-1440"/>
        </w:tabs>
        <w:ind w:left="2127" w:right="288"/>
        <w:jc w:val="both"/>
        <w:rPr>
          <w:bCs/>
        </w:rPr>
      </w:pPr>
      <w:r>
        <w:rPr>
          <w:bCs/>
        </w:rPr>
        <w:t>None.</w:t>
      </w:r>
    </w:p>
    <w:p w14:paraId="764765C1" w14:textId="77777777" w:rsidR="00946B57" w:rsidRPr="00893A6A" w:rsidRDefault="00946B57" w:rsidP="002B1A56">
      <w:pPr>
        <w:tabs>
          <w:tab w:val="left" w:pos="-1440"/>
        </w:tabs>
        <w:ind w:left="2127" w:right="288"/>
        <w:jc w:val="both"/>
        <w:rPr>
          <w:bCs/>
        </w:rPr>
      </w:pPr>
    </w:p>
    <w:p w14:paraId="652771B1" w14:textId="3969F4F3"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2D135FE4" w14:textId="112A689D" w:rsidR="001C3E30" w:rsidRDefault="005212FB" w:rsidP="001C3E30">
      <w:pPr>
        <w:tabs>
          <w:tab w:val="left" w:pos="-1440"/>
        </w:tabs>
        <w:ind w:left="2131" w:right="288"/>
        <w:jc w:val="both"/>
      </w:pPr>
      <w:bookmarkStart w:id="0" w:name="_Hlk110942862"/>
      <w:r>
        <w:t>None.</w:t>
      </w:r>
    </w:p>
    <w:p w14:paraId="760AB779" w14:textId="38E67668" w:rsidR="001C3E30" w:rsidRDefault="001C3E30" w:rsidP="001C3E30">
      <w:pPr>
        <w:tabs>
          <w:tab w:val="left" w:pos="-1440"/>
        </w:tabs>
        <w:ind w:left="2131" w:right="288"/>
        <w:jc w:val="both"/>
      </w:pPr>
    </w:p>
    <w:bookmarkEnd w:id="0"/>
    <w:p w14:paraId="67186736" w14:textId="77777777" w:rsidR="00946B57" w:rsidRPr="00946B57" w:rsidRDefault="00946B57" w:rsidP="00241FAA">
      <w:pPr>
        <w:tabs>
          <w:tab w:val="left" w:pos="-1440"/>
        </w:tabs>
        <w:ind w:left="2131" w:right="288"/>
        <w:jc w:val="both"/>
        <w:rPr>
          <w:u w:val="single"/>
        </w:rPr>
      </w:pPr>
    </w:p>
    <w:p w14:paraId="294A5C16" w14:textId="1C0AA6A6" w:rsidR="00DA28D1" w:rsidRPr="001C3E30" w:rsidRDefault="00F47EC3" w:rsidP="006B2C71">
      <w:pPr>
        <w:widowControl/>
        <w:autoSpaceDE/>
        <w:autoSpaceDN/>
        <w:adjustRightInd/>
        <w:ind w:right="288"/>
        <w:rPr>
          <w:b/>
          <w:bCs/>
          <w:u w:val="single"/>
        </w:rPr>
      </w:pPr>
      <w:r w:rsidRPr="00946B57">
        <w:rPr>
          <w:b/>
          <w:bCs/>
        </w:rPr>
        <w:tab/>
      </w:r>
      <w:r w:rsidRPr="00946B57">
        <w:rPr>
          <w:b/>
          <w:bCs/>
        </w:rPr>
        <w:tab/>
      </w:r>
      <w:r w:rsidRPr="00946B57">
        <w:rPr>
          <w:b/>
          <w:bCs/>
        </w:rPr>
        <w:tab/>
      </w:r>
      <w:r w:rsidR="003F0BEF" w:rsidRPr="001C3E30">
        <w:rPr>
          <w:b/>
          <w:bCs/>
        </w:rPr>
        <w:t>9</w:t>
      </w:r>
      <w:r w:rsidR="00FA4952" w:rsidRPr="001C3E30">
        <w:rPr>
          <w:b/>
          <w:bCs/>
        </w:rPr>
        <w:t>.</w:t>
      </w:r>
      <w:r w:rsidR="00FA4952" w:rsidRPr="001C3E30">
        <w:rPr>
          <w:b/>
          <w:bCs/>
        </w:rPr>
        <w:tab/>
      </w:r>
      <w:r w:rsidR="00FA4952" w:rsidRPr="001C3E30">
        <w:rPr>
          <w:b/>
          <w:bCs/>
          <w:u w:val="single"/>
        </w:rPr>
        <w:t>Correspondence</w:t>
      </w:r>
    </w:p>
    <w:p w14:paraId="69246EC9" w14:textId="77777777" w:rsidR="00046D67" w:rsidRPr="001C3E30" w:rsidRDefault="00046D67" w:rsidP="00046D67">
      <w:pPr>
        <w:pStyle w:val="ListParagraph"/>
        <w:widowControl/>
        <w:autoSpaceDE/>
        <w:autoSpaceDN/>
        <w:adjustRightInd/>
        <w:ind w:left="2520" w:right="288"/>
        <w:jc w:val="both"/>
        <w:rPr>
          <w:bCs/>
          <w:i/>
          <w:iCs/>
          <w:sz w:val="12"/>
          <w:szCs w:val="12"/>
        </w:rPr>
      </w:pPr>
    </w:p>
    <w:p w14:paraId="7605548C" w14:textId="048E4FDF" w:rsidR="00BF3BAD" w:rsidRDefault="005212FB" w:rsidP="005212FB">
      <w:pPr>
        <w:widowControl/>
        <w:autoSpaceDE/>
        <w:autoSpaceDN/>
        <w:adjustRightInd/>
        <w:ind w:left="2160" w:right="288"/>
        <w:jc w:val="both"/>
        <w:rPr>
          <w:bCs/>
          <w:lang w:val="en-CA"/>
        </w:rPr>
      </w:pPr>
      <w:r>
        <w:rPr>
          <w:bCs/>
          <w:lang w:val="en-CA"/>
        </w:rPr>
        <w:t>None.</w:t>
      </w:r>
      <w:r w:rsidR="00BF3BAD">
        <w:rPr>
          <w:bCs/>
          <w:lang w:val="en-CA"/>
        </w:rPr>
        <w:t xml:space="preserve"> </w:t>
      </w:r>
    </w:p>
    <w:p w14:paraId="083B5B78" w14:textId="629ADC33" w:rsidR="00BF3BAD" w:rsidRDefault="00BF3BAD" w:rsidP="00BF3BAD">
      <w:pPr>
        <w:widowControl/>
        <w:autoSpaceDE/>
        <w:autoSpaceDN/>
        <w:adjustRightInd/>
        <w:ind w:left="2160" w:right="288" w:firstLine="720"/>
        <w:jc w:val="center"/>
        <w:rPr>
          <w:bCs/>
          <w:lang w:val="en-CA"/>
        </w:rPr>
      </w:pPr>
      <w:r>
        <w:rPr>
          <w:bCs/>
          <w:lang w:val="en-CA"/>
        </w:rPr>
        <w:tab/>
      </w:r>
    </w:p>
    <w:p w14:paraId="63303027" w14:textId="77777777" w:rsidR="001C3E30" w:rsidRDefault="00867FA1" w:rsidP="00867FA1">
      <w:pPr>
        <w:widowControl/>
        <w:autoSpaceDE/>
        <w:autoSpaceDN/>
        <w:adjustRightInd/>
        <w:ind w:left="2160" w:right="288" w:hanging="720"/>
        <w:rPr>
          <w:b/>
          <w:bCs/>
        </w:rPr>
      </w:pPr>
      <w:r w:rsidRPr="001859EA">
        <w:rPr>
          <w:b/>
          <w:bCs/>
        </w:rPr>
        <w:lastRenderedPageBreak/>
        <w:tab/>
      </w:r>
    </w:p>
    <w:p w14:paraId="4DEE2E52" w14:textId="0CB3A791" w:rsidR="00867FA1" w:rsidRDefault="00867FA1" w:rsidP="001C3E30">
      <w:pPr>
        <w:widowControl/>
        <w:autoSpaceDE/>
        <w:autoSpaceDN/>
        <w:adjustRightInd/>
        <w:ind w:left="2160" w:right="288"/>
        <w:rPr>
          <w:bCs/>
          <w:lang w:val="en-CA"/>
        </w:rPr>
      </w:pPr>
      <w:r>
        <w:rPr>
          <w:b/>
          <w:bCs/>
          <w:lang w:val="en-CA"/>
        </w:rPr>
        <w:t>10</w:t>
      </w:r>
      <w:r w:rsidRPr="00612353">
        <w:rPr>
          <w:b/>
          <w:bCs/>
          <w:lang w:val="en-CA"/>
        </w:rPr>
        <w:t>.</w:t>
      </w:r>
      <w:r w:rsidRPr="00612353">
        <w:rPr>
          <w:b/>
          <w:bCs/>
          <w:lang w:val="en-CA"/>
        </w:rPr>
        <w:tab/>
      </w:r>
      <w:r w:rsidR="00E17452">
        <w:rPr>
          <w:b/>
          <w:bCs/>
          <w:u w:val="single"/>
          <w:lang w:val="en-CA"/>
        </w:rPr>
        <w:t>Committee Reports</w:t>
      </w:r>
    </w:p>
    <w:p w14:paraId="181BEA33" w14:textId="01F4743B" w:rsidR="003F0BEF" w:rsidRDefault="003F0BEF" w:rsidP="003F0BEF">
      <w:pPr>
        <w:widowControl/>
        <w:autoSpaceDE/>
        <w:autoSpaceDN/>
        <w:adjustRightInd/>
        <w:ind w:right="288"/>
        <w:rPr>
          <w:bCs/>
          <w:lang w:val="en-CA"/>
        </w:rPr>
      </w:pPr>
    </w:p>
    <w:p w14:paraId="4B8752CF" w14:textId="2CBC0510" w:rsidR="00B76422" w:rsidRPr="00E17452" w:rsidRDefault="00E17452" w:rsidP="003F0BEF">
      <w:pPr>
        <w:ind w:left="3600" w:hanging="1440"/>
        <w:jc w:val="both"/>
        <w:rPr>
          <w:b/>
          <w:u w:val="single"/>
        </w:rPr>
      </w:pPr>
      <w:r w:rsidRPr="00E17452">
        <w:rPr>
          <w:b/>
          <w:u w:val="single"/>
        </w:rPr>
        <w:t>Land-use, Urbanism &amp; By-Laws</w:t>
      </w:r>
    </w:p>
    <w:p w14:paraId="0A52BE14" w14:textId="441B149F" w:rsidR="00E17452" w:rsidRDefault="00E17452" w:rsidP="003F0BEF">
      <w:pPr>
        <w:ind w:left="3600" w:hanging="1440"/>
        <w:jc w:val="both"/>
        <w:rPr>
          <w:bCs/>
        </w:rPr>
      </w:pPr>
    </w:p>
    <w:p w14:paraId="5DF3017C" w14:textId="781EEBCC" w:rsidR="00E17452" w:rsidRDefault="00E17452" w:rsidP="00E17452">
      <w:pPr>
        <w:ind w:left="2160"/>
        <w:jc w:val="both"/>
        <w:rPr>
          <w:bCs/>
        </w:rPr>
      </w:pPr>
      <w:proofErr w:type="spellStart"/>
      <w:r>
        <w:rPr>
          <w:bCs/>
        </w:rPr>
        <w:t>Councillor</w:t>
      </w:r>
      <w:proofErr w:type="spellEnd"/>
      <w:r>
        <w:rPr>
          <w:bCs/>
        </w:rPr>
        <w:t xml:space="preserve"> </w:t>
      </w:r>
      <w:proofErr w:type="spellStart"/>
      <w:r>
        <w:rPr>
          <w:bCs/>
        </w:rPr>
        <w:t>Mcguire</w:t>
      </w:r>
      <w:proofErr w:type="spellEnd"/>
      <w:r>
        <w:rPr>
          <w:bCs/>
        </w:rPr>
        <w:t>, Chair of Land-use, Urbanism and By-Laws</w:t>
      </w:r>
      <w:r w:rsidR="006F467B">
        <w:rPr>
          <w:bCs/>
        </w:rPr>
        <w:t xml:space="preserve"> committee</w:t>
      </w:r>
      <w:r>
        <w:rPr>
          <w:bCs/>
        </w:rPr>
        <w:t>, gives a verbal report.  The following recommendations are presented to Council.</w:t>
      </w:r>
    </w:p>
    <w:p w14:paraId="6C72141F" w14:textId="77777777" w:rsidR="00BF3BAD" w:rsidRDefault="00BF3BAD" w:rsidP="00E17452">
      <w:pPr>
        <w:jc w:val="both"/>
        <w:rPr>
          <w:bCs/>
        </w:rPr>
      </w:pPr>
    </w:p>
    <w:p w14:paraId="34A91816" w14:textId="407438D2" w:rsidR="00011063" w:rsidRDefault="00011063" w:rsidP="00011063">
      <w:pPr>
        <w:jc w:val="both"/>
        <w:rPr>
          <w:bCs/>
          <w:i/>
          <w:iCs/>
          <w:u w:val="single"/>
        </w:rPr>
      </w:pPr>
      <w:r>
        <w:rPr>
          <w:bCs/>
        </w:rPr>
        <w:t>1</w:t>
      </w:r>
      <w:r w:rsidR="005212FB">
        <w:rPr>
          <w:bCs/>
        </w:rPr>
        <w:t>70</w:t>
      </w:r>
      <w:r w:rsidRPr="00241FAA">
        <w:rPr>
          <w:bCs/>
        </w:rPr>
        <w:t>-22/0</w:t>
      </w:r>
      <w:r w:rsidR="005212FB">
        <w:rPr>
          <w:bCs/>
        </w:rPr>
        <w:t>9</w:t>
      </w:r>
      <w:r w:rsidRPr="00241FAA">
        <w:rPr>
          <w:bCs/>
        </w:rPr>
        <w:tab/>
      </w:r>
      <w:r w:rsidRPr="00241FAA">
        <w:rPr>
          <w:bCs/>
        </w:rPr>
        <w:tab/>
      </w:r>
      <w:r w:rsidR="005212FB">
        <w:rPr>
          <w:bCs/>
          <w:i/>
          <w:iCs/>
          <w:u w:val="single"/>
        </w:rPr>
        <w:t>Title transfer - # 4 604 735</w:t>
      </w:r>
    </w:p>
    <w:p w14:paraId="560DC87A" w14:textId="578F0432" w:rsidR="00011063" w:rsidRDefault="00011063" w:rsidP="00011063">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w:t>
      </w:r>
      <w:r w:rsidR="005212FB">
        <w:rPr>
          <w:bCs/>
        </w:rPr>
        <w:t>Fleming</w:t>
      </w:r>
      <w:r>
        <w:rPr>
          <w:bCs/>
        </w:rPr>
        <w:t xml:space="preserve">, to </w:t>
      </w:r>
      <w:r w:rsidR="005212FB">
        <w:rPr>
          <w:bCs/>
        </w:rPr>
        <w:t>proceed with the final transfer of title for lot # 4 604 735 to the Municipality, and to authorize the Director General to sign all required documentation.</w:t>
      </w:r>
    </w:p>
    <w:p w14:paraId="69D0CAE8" w14:textId="24A0E688" w:rsidR="00011063" w:rsidRDefault="00011063" w:rsidP="00011063">
      <w:pPr>
        <w:ind w:left="2160"/>
        <w:jc w:val="center"/>
        <w:rPr>
          <w:bCs/>
        </w:rPr>
      </w:pPr>
      <w:r w:rsidRPr="001C3E30">
        <w:rPr>
          <w:bCs/>
        </w:rPr>
        <w:t>Adopted</w:t>
      </w:r>
    </w:p>
    <w:p w14:paraId="4BB8A641" w14:textId="05CEE3F5" w:rsidR="005212FB" w:rsidRDefault="005212FB" w:rsidP="005212FB">
      <w:pPr>
        <w:rPr>
          <w:bCs/>
        </w:rPr>
      </w:pPr>
    </w:p>
    <w:p w14:paraId="0F9608A0" w14:textId="1A659AC1" w:rsidR="00011063" w:rsidRPr="00011063" w:rsidRDefault="005212FB" w:rsidP="005212FB">
      <w:pPr>
        <w:rPr>
          <w:bCs/>
          <w:i/>
          <w:iCs/>
          <w:u w:val="single"/>
        </w:rPr>
      </w:pPr>
      <w:r>
        <w:rPr>
          <w:bCs/>
        </w:rPr>
        <w:t>171-22/09</w:t>
      </w:r>
      <w:r>
        <w:rPr>
          <w:bCs/>
        </w:rPr>
        <w:tab/>
      </w:r>
      <w:r>
        <w:rPr>
          <w:bCs/>
        </w:rPr>
        <w:tab/>
      </w:r>
      <w:r w:rsidR="00011063" w:rsidRPr="001C3E30">
        <w:rPr>
          <w:bCs/>
          <w:i/>
          <w:iCs/>
          <w:u w:val="single"/>
        </w:rPr>
        <w:t>Bylaw</w:t>
      </w:r>
      <w:r w:rsidR="00BC421D">
        <w:rPr>
          <w:bCs/>
          <w:i/>
          <w:iCs/>
          <w:u w:val="single"/>
        </w:rPr>
        <w:t xml:space="preserve"> 2022-004 -</w:t>
      </w:r>
      <w:r w:rsidR="00BC421D" w:rsidRPr="00BC421D">
        <w:rPr>
          <w:bCs/>
          <w:i/>
          <w:iCs/>
          <w:u w:val="single"/>
        </w:rPr>
        <w:t xml:space="preserve"> </w:t>
      </w:r>
      <w:r w:rsidR="00BC421D" w:rsidRPr="001C3E30">
        <w:rPr>
          <w:bCs/>
          <w:i/>
          <w:iCs/>
          <w:u w:val="single"/>
        </w:rPr>
        <w:t>Conditional Usage</w:t>
      </w:r>
    </w:p>
    <w:p w14:paraId="31F9CE1E" w14:textId="7BA617D6" w:rsidR="00BC421D" w:rsidRPr="00BC421D" w:rsidRDefault="00BC421D" w:rsidP="00BC421D">
      <w:pPr>
        <w:ind w:left="3600" w:hanging="1440"/>
        <w:jc w:val="both"/>
      </w:pPr>
      <w:r w:rsidRPr="00BC421D">
        <w:t xml:space="preserve">WHEREAS </w:t>
      </w:r>
      <w:r>
        <w:tab/>
      </w:r>
      <w:r w:rsidRPr="00BC421D">
        <w:t>the Municipality of L’Isle-aux-Allumettes is governed by the provisions of the Municipal Code of Quebec;</w:t>
      </w:r>
    </w:p>
    <w:p w14:paraId="5D8893CF" w14:textId="1160E1FC" w:rsidR="00BC421D" w:rsidRPr="00BC421D" w:rsidRDefault="00BC421D" w:rsidP="00BC421D">
      <w:pPr>
        <w:ind w:left="3600" w:hanging="1440"/>
        <w:jc w:val="both"/>
      </w:pPr>
      <w:r w:rsidRPr="00BC421D">
        <w:t xml:space="preserve">WHEREAS </w:t>
      </w:r>
      <w:r>
        <w:tab/>
      </w:r>
      <w:r w:rsidRPr="00BC421D">
        <w:t>under the provisions of the Act respecting Land Use Planning and development</w:t>
      </w:r>
      <w:r>
        <w:t xml:space="preserve">, Municipal </w:t>
      </w:r>
      <w:r w:rsidRPr="00BC421D">
        <w:t>Council can adopt a by-law pertaining to conditional us</w:t>
      </w:r>
      <w:r>
        <w:t>ag</w:t>
      </w:r>
      <w:r w:rsidRPr="00BC421D">
        <w:t xml:space="preserve">es regarding the provisions of </w:t>
      </w:r>
      <w:r>
        <w:t xml:space="preserve">municipal </w:t>
      </w:r>
      <w:r w:rsidRPr="00BC421D">
        <w:t>zoning by-laws;</w:t>
      </w:r>
    </w:p>
    <w:p w14:paraId="6FB81558" w14:textId="6B1CBBB0" w:rsidR="00BC421D" w:rsidRPr="00BC421D" w:rsidRDefault="00BC421D" w:rsidP="00BC421D">
      <w:pPr>
        <w:ind w:left="2160"/>
        <w:jc w:val="both"/>
      </w:pPr>
      <w:r w:rsidRPr="00BC421D">
        <w:t xml:space="preserve">WHEREAS </w:t>
      </w:r>
      <w:r>
        <w:tab/>
      </w:r>
      <w:r w:rsidRPr="00BC421D">
        <w:t>a Municipal Planning Advisory Committee is in existence;</w:t>
      </w:r>
    </w:p>
    <w:p w14:paraId="22C54CC7" w14:textId="7DDD45AC" w:rsidR="00BC421D" w:rsidRDefault="00BC421D" w:rsidP="00BC421D">
      <w:pPr>
        <w:ind w:left="3600" w:hanging="1440"/>
        <w:jc w:val="both"/>
      </w:pPr>
      <w:r>
        <w:t xml:space="preserve">WHEREAS </w:t>
      </w:r>
      <w:r>
        <w:tab/>
        <w:t>the Municipal Council wishes to regulate the authorization of usages on their territory, under certain conditions;</w:t>
      </w:r>
    </w:p>
    <w:p w14:paraId="64A45C2C" w14:textId="2CC6E27A" w:rsidR="00BC421D" w:rsidRPr="00BC421D" w:rsidRDefault="00BC421D" w:rsidP="00BC421D">
      <w:pPr>
        <w:ind w:left="3600" w:hanging="1440"/>
        <w:jc w:val="both"/>
      </w:pPr>
      <w:r>
        <w:t xml:space="preserve">WHEREAS </w:t>
      </w:r>
      <w:r>
        <w:tab/>
        <w:t>a notice of motion was given and a draft by-law was tabled at the regular meeting of August 2, 2022;</w:t>
      </w:r>
    </w:p>
    <w:p w14:paraId="6DD6F340" w14:textId="2C92232E" w:rsidR="00011063" w:rsidRDefault="00BC421D" w:rsidP="00BC421D">
      <w:pPr>
        <w:ind w:left="2160"/>
        <w:jc w:val="both"/>
        <w:rPr>
          <w:bCs/>
        </w:rPr>
      </w:pPr>
      <w:r>
        <w:rPr>
          <w:bCs/>
        </w:rPr>
        <w:t>It is therefore m</w:t>
      </w:r>
      <w:r w:rsidR="005212FB">
        <w:rPr>
          <w:bCs/>
        </w:rPr>
        <w:t>oved</w:t>
      </w:r>
      <w:r w:rsidR="001C3E30">
        <w:rPr>
          <w:bCs/>
        </w:rPr>
        <w:t xml:space="preserve"> by </w:t>
      </w:r>
      <w:proofErr w:type="spellStart"/>
      <w:r w:rsidR="001C3E30">
        <w:rPr>
          <w:bCs/>
        </w:rPr>
        <w:t>Councillor</w:t>
      </w:r>
      <w:proofErr w:type="spellEnd"/>
      <w:r w:rsidR="001C3E30">
        <w:rPr>
          <w:bCs/>
        </w:rPr>
        <w:t xml:space="preserve"> </w:t>
      </w:r>
      <w:proofErr w:type="spellStart"/>
      <w:r w:rsidR="001C3E30">
        <w:rPr>
          <w:bCs/>
        </w:rPr>
        <w:t>Mcguire</w:t>
      </w:r>
      <w:proofErr w:type="spellEnd"/>
      <w:r w:rsidR="005212FB">
        <w:rPr>
          <w:bCs/>
        </w:rPr>
        <w:t xml:space="preserve">, seconded by </w:t>
      </w:r>
      <w:proofErr w:type="spellStart"/>
      <w:r w:rsidR="005212FB">
        <w:rPr>
          <w:bCs/>
        </w:rPr>
        <w:t>Councillor</w:t>
      </w:r>
      <w:proofErr w:type="spellEnd"/>
      <w:r w:rsidR="005212FB">
        <w:rPr>
          <w:bCs/>
        </w:rPr>
        <w:t xml:space="preserve"> Fleming, to approve and enact the </w:t>
      </w:r>
      <w:r w:rsidR="001C3E30">
        <w:rPr>
          <w:bCs/>
        </w:rPr>
        <w:t>Bylaw</w:t>
      </w:r>
      <w:r>
        <w:rPr>
          <w:bCs/>
        </w:rPr>
        <w:t xml:space="preserve"> 2022-004 P</w:t>
      </w:r>
      <w:r w:rsidR="001C3E30">
        <w:rPr>
          <w:bCs/>
        </w:rPr>
        <w:t>ertaining to Conditional Usages.</w:t>
      </w:r>
    </w:p>
    <w:p w14:paraId="026F4A7D" w14:textId="5DF089ED" w:rsidR="005212FB" w:rsidRDefault="005212FB" w:rsidP="005212FB">
      <w:pPr>
        <w:ind w:left="2160"/>
        <w:jc w:val="center"/>
        <w:rPr>
          <w:bCs/>
        </w:rPr>
      </w:pPr>
      <w:r>
        <w:rPr>
          <w:bCs/>
        </w:rPr>
        <w:t>Adopted</w:t>
      </w:r>
    </w:p>
    <w:p w14:paraId="0A037256" w14:textId="41460E94" w:rsidR="001C3E30" w:rsidRDefault="001C3E30" w:rsidP="00011063">
      <w:pPr>
        <w:ind w:left="2160"/>
        <w:rPr>
          <w:bCs/>
        </w:rPr>
      </w:pPr>
    </w:p>
    <w:p w14:paraId="2D08B1E3" w14:textId="0A051747" w:rsidR="00BF3BAD" w:rsidRPr="00946B57" w:rsidRDefault="001C1860" w:rsidP="00946B57">
      <w:pPr>
        <w:jc w:val="both"/>
        <w:rPr>
          <w:bCs/>
          <w:i/>
          <w:iCs/>
          <w:u w:val="single"/>
        </w:rPr>
      </w:pPr>
      <w:r>
        <w:rPr>
          <w:bCs/>
        </w:rPr>
        <w:tab/>
      </w:r>
      <w:bookmarkStart w:id="1" w:name="_Hlk101875464"/>
    </w:p>
    <w:bookmarkEnd w:id="1"/>
    <w:p w14:paraId="53FC055B" w14:textId="77777777" w:rsidR="007133A1" w:rsidRPr="00E17452" w:rsidRDefault="007133A1" w:rsidP="007133A1">
      <w:pPr>
        <w:ind w:left="3600" w:hanging="1440"/>
        <w:jc w:val="both"/>
        <w:rPr>
          <w:b/>
          <w:u w:val="single"/>
        </w:rPr>
      </w:pPr>
      <w:r>
        <w:rPr>
          <w:b/>
          <w:u w:val="single"/>
        </w:rPr>
        <w:t>Public Works</w:t>
      </w:r>
    </w:p>
    <w:p w14:paraId="06665F36" w14:textId="77777777" w:rsidR="007133A1" w:rsidRDefault="007133A1" w:rsidP="007133A1">
      <w:pPr>
        <w:ind w:left="3600" w:hanging="1440"/>
        <w:jc w:val="both"/>
        <w:rPr>
          <w:bCs/>
        </w:rPr>
      </w:pPr>
    </w:p>
    <w:p w14:paraId="205F445B" w14:textId="6A3ECA72" w:rsidR="007133A1" w:rsidRDefault="007133A1" w:rsidP="007133A1">
      <w:pPr>
        <w:ind w:left="2160"/>
        <w:jc w:val="both"/>
        <w:rPr>
          <w:bCs/>
        </w:rPr>
      </w:pPr>
      <w:proofErr w:type="spellStart"/>
      <w:r>
        <w:rPr>
          <w:bCs/>
        </w:rPr>
        <w:t>Councillor</w:t>
      </w:r>
      <w:proofErr w:type="spellEnd"/>
      <w:r>
        <w:rPr>
          <w:bCs/>
        </w:rPr>
        <w:t xml:space="preserve"> </w:t>
      </w:r>
      <w:proofErr w:type="spellStart"/>
      <w:r>
        <w:rPr>
          <w:bCs/>
        </w:rPr>
        <w:t>Schryer</w:t>
      </w:r>
      <w:proofErr w:type="spellEnd"/>
      <w:r>
        <w:rPr>
          <w:bCs/>
        </w:rPr>
        <w:t>, Chair of the Public Works committee, gives a verbal report.  The following recommendations are presented to Council.</w:t>
      </w:r>
    </w:p>
    <w:p w14:paraId="05E95C59" w14:textId="64886925" w:rsidR="00011063" w:rsidRDefault="00011063" w:rsidP="00011063">
      <w:pPr>
        <w:jc w:val="both"/>
        <w:rPr>
          <w:bCs/>
        </w:rPr>
      </w:pPr>
    </w:p>
    <w:p w14:paraId="60368DBA" w14:textId="10BB233F" w:rsidR="00011063" w:rsidRDefault="00011063" w:rsidP="00011063">
      <w:pPr>
        <w:jc w:val="both"/>
        <w:rPr>
          <w:bCs/>
        </w:rPr>
      </w:pPr>
      <w:r>
        <w:rPr>
          <w:bCs/>
        </w:rPr>
        <w:t>1</w:t>
      </w:r>
      <w:r w:rsidR="005212FB">
        <w:rPr>
          <w:bCs/>
        </w:rPr>
        <w:t>72</w:t>
      </w:r>
      <w:r>
        <w:rPr>
          <w:bCs/>
        </w:rPr>
        <w:t>-22/0</w:t>
      </w:r>
      <w:r w:rsidR="005212FB">
        <w:rPr>
          <w:bCs/>
        </w:rPr>
        <w:t>9</w:t>
      </w:r>
      <w:r>
        <w:rPr>
          <w:bCs/>
        </w:rPr>
        <w:tab/>
      </w:r>
      <w:r>
        <w:rPr>
          <w:bCs/>
        </w:rPr>
        <w:tab/>
      </w:r>
      <w:r w:rsidR="005212FB">
        <w:rPr>
          <w:bCs/>
          <w:i/>
          <w:iCs/>
          <w:u w:val="single"/>
        </w:rPr>
        <w:t>Guardrails</w:t>
      </w:r>
      <w:r w:rsidRPr="001C3E30">
        <w:rPr>
          <w:bCs/>
          <w:i/>
          <w:iCs/>
          <w:u w:val="single"/>
        </w:rPr>
        <w:t xml:space="preserve"> – Tender</w:t>
      </w:r>
    </w:p>
    <w:p w14:paraId="3094371F" w14:textId="27F00295" w:rsidR="00011063" w:rsidRDefault="005212FB" w:rsidP="001C3E30">
      <w:pPr>
        <w:ind w:left="2160"/>
        <w:jc w:val="both"/>
        <w:rPr>
          <w:bCs/>
        </w:rPr>
      </w:pPr>
      <w:r>
        <w:rPr>
          <w:bCs/>
        </w:rPr>
        <w:t>M</w:t>
      </w:r>
      <w:r w:rsidR="001C3E30">
        <w:rPr>
          <w:bCs/>
        </w:rPr>
        <w:t xml:space="preserve">oved by </w:t>
      </w:r>
      <w:proofErr w:type="spellStart"/>
      <w:r w:rsidR="001C3E30">
        <w:rPr>
          <w:bCs/>
        </w:rPr>
        <w:t>Councillor</w:t>
      </w:r>
      <w:proofErr w:type="spellEnd"/>
      <w:r w:rsidR="001C3E30">
        <w:rPr>
          <w:bCs/>
        </w:rPr>
        <w:t xml:space="preserve"> </w:t>
      </w:r>
      <w:proofErr w:type="spellStart"/>
      <w:r w:rsidR="001C3E30">
        <w:rPr>
          <w:bCs/>
        </w:rPr>
        <w:t>Schryer</w:t>
      </w:r>
      <w:proofErr w:type="spellEnd"/>
      <w:r w:rsidR="001C3E30">
        <w:rPr>
          <w:bCs/>
        </w:rPr>
        <w:t xml:space="preserve">, seconded by </w:t>
      </w:r>
      <w:proofErr w:type="spellStart"/>
      <w:r w:rsidR="001C3E30">
        <w:rPr>
          <w:bCs/>
        </w:rPr>
        <w:t>Councillor</w:t>
      </w:r>
      <w:proofErr w:type="spellEnd"/>
      <w:r w:rsidR="001C3E30">
        <w:rPr>
          <w:bCs/>
        </w:rPr>
        <w:t xml:space="preserve"> </w:t>
      </w:r>
      <w:r>
        <w:rPr>
          <w:bCs/>
        </w:rPr>
        <w:t>Chafe</w:t>
      </w:r>
      <w:r w:rsidR="001C3E30">
        <w:rPr>
          <w:bCs/>
        </w:rPr>
        <w:t xml:space="preserve">, to </w:t>
      </w:r>
      <w:r>
        <w:rPr>
          <w:bCs/>
        </w:rPr>
        <w:t>proceed with public tender for the installation of guardrails as recommended by the Engineer.</w:t>
      </w:r>
    </w:p>
    <w:p w14:paraId="6EA15C40" w14:textId="488DC087" w:rsidR="001C3E30" w:rsidRDefault="001C3E30" w:rsidP="001C3E30">
      <w:pPr>
        <w:ind w:left="2160"/>
        <w:jc w:val="center"/>
        <w:rPr>
          <w:bCs/>
        </w:rPr>
      </w:pPr>
      <w:r>
        <w:rPr>
          <w:bCs/>
        </w:rPr>
        <w:t>Adopted</w:t>
      </w:r>
    </w:p>
    <w:p w14:paraId="1AD0D2C9" w14:textId="77777777" w:rsidR="001C3E30" w:rsidRDefault="001C3E30" w:rsidP="00011063">
      <w:pPr>
        <w:jc w:val="both"/>
        <w:rPr>
          <w:bCs/>
        </w:rPr>
      </w:pPr>
    </w:p>
    <w:p w14:paraId="2A7A9403" w14:textId="5C7465EB" w:rsidR="005212FB" w:rsidRPr="005212FB" w:rsidRDefault="005212FB" w:rsidP="005212FB">
      <w:pPr>
        <w:jc w:val="both"/>
        <w:rPr>
          <w:bCs/>
        </w:rPr>
      </w:pPr>
      <w:r w:rsidRPr="005212FB">
        <w:rPr>
          <w:bCs/>
        </w:rPr>
        <w:t xml:space="preserve">173-22/09 </w:t>
      </w:r>
      <w:r>
        <w:rPr>
          <w:bCs/>
        </w:rPr>
        <w:tab/>
      </w:r>
      <w:r>
        <w:rPr>
          <w:bCs/>
        </w:rPr>
        <w:tab/>
      </w:r>
      <w:r w:rsidRPr="005212FB">
        <w:rPr>
          <w:bCs/>
          <w:i/>
          <w:iCs/>
          <w:u w:val="single"/>
        </w:rPr>
        <w:t>Tender Results– Paving rue St-Jacques 2022-ALLU-006</w:t>
      </w:r>
    </w:p>
    <w:p w14:paraId="3B8D0D8F" w14:textId="77777777" w:rsidR="005212FB" w:rsidRPr="005212FB" w:rsidRDefault="005212FB" w:rsidP="005212FB">
      <w:pPr>
        <w:ind w:left="2160"/>
        <w:jc w:val="both"/>
        <w:rPr>
          <w:bCs/>
        </w:rPr>
      </w:pPr>
      <w:r w:rsidRPr="005212FB">
        <w:rPr>
          <w:bCs/>
        </w:rPr>
        <w:t>The following tenders were received as part of public call for tenders 2022-ALLU-006 – Paving of rue St-Jacques:</w:t>
      </w:r>
    </w:p>
    <w:p w14:paraId="2D4DF1F4" w14:textId="2152F012" w:rsidR="005212FB" w:rsidRPr="00BC421D" w:rsidRDefault="005212FB" w:rsidP="005212FB">
      <w:pPr>
        <w:ind w:left="3600" w:firstLine="720"/>
        <w:jc w:val="both"/>
        <w:rPr>
          <w:bCs/>
          <w:lang w:val="fr-CA"/>
        </w:rPr>
      </w:pPr>
      <w:proofErr w:type="spellStart"/>
      <w:r w:rsidRPr="00BC421D">
        <w:rPr>
          <w:bCs/>
          <w:lang w:val="fr-CA"/>
        </w:rPr>
        <w:t>Bidder</w:t>
      </w:r>
      <w:proofErr w:type="spellEnd"/>
      <w:r w:rsidRPr="00BC421D">
        <w:rPr>
          <w:bCs/>
          <w:lang w:val="fr-CA"/>
        </w:rPr>
        <w:t xml:space="preserve">: </w:t>
      </w:r>
      <w:r w:rsidRPr="00BC421D">
        <w:rPr>
          <w:bCs/>
          <w:lang w:val="fr-CA"/>
        </w:rPr>
        <w:tab/>
      </w:r>
      <w:r w:rsidRPr="00BC421D">
        <w:rPr>
          <w:bCs/>
          <w:lang w:val="fr-CA"/>
        </w:rPr>
        <w:tab/>
        <w:t>Price:</w:t>
      </w:r>
    </w:p>
    <w:p w14:paraId="2247F0AA" w14:textId="330560FB" w:rsidR="005212FB" w:rsidRPr="00BC421D" w:rsidRDefault="005212FB" w:rsidP="005212FB">
      <w:pPr>
        <w:ind w:left="3600" w:firstLine="720"/>
        <w:jc w:val="both"/>
        <w:rPr>
          <w:bCs/>
          <w:lang w:val="fr-CA"/>
        </w:rPr>
      </w:pPr>
      <w:r w:rsidRPr="00BC421D">
        <w:rPr>
          <w:bCs/>
          <w:lang w:val="fr-CA"/>
        </w:rPr>
        <w:t>Pavage CG</w:t>
      </w:r>
      <w:r w:rsidRPr="00BC421D">
        <w:rPr>
          <w:bCs/>
          <w:lang w:val="fr-CA"/>
        </w:rPr>
        <w:tab/>
      </w:r>
      <w:r w:rsidRPr="00BC421D">
        <w:rPr>
          <w:bCs/>
          <w:lang w:val="fr-CA"/>
        </w:rPr>
        <w:tab/>
        <w:t>$280,470.24</w:t>
      </w:r>
    </w:p>
    <w:p w14:paraId="3CE86720" w14:textId="7F6E3629" w:rsidR="005212FB" w:rsidRPr="00BC421D" w:rsidRDefault="005212FB" w:rsidP="005212FB">
      <w:pPr>
        <w:ind w:left="3600" w:firstLine="720"/>
        <w:jc w:val="both"/>
        <w:rPr>
          <w:bCs/>
          <w:lang w:val="fr-CA"/>
        </w:rPr>
      </w:pPr>
      <w:r w:rsidRPr="00BC421D">
        <w:rPr>
          <w:bCs/>
          <w:lang w:val="fr-CA"/>
        </w:rPr>
        <w:t xml:space="preserve">Michel Lacroix </w:t>
      </w:r>
      <w:r w:rsidRPr="00BC421D">
        <w:rPr>
          <w:bCs/>
          <w:lang w:val="fr-CA"/>
        </w:rPr>
        <w:tab/>
        <w:t>$324,195.01</w:t>
      </w:r>
    </w:p>
    <w:p w14:paraId="3AC90766" w14:textId="00000FC7" w:rsidR="005212FB" w:rsidRPr="00BC421D" w:rsidRDefault="005212FB" w:rsidP="005212FB">
      <w:pPr>
        <w:ind w:left="3600" w:firstLine="720"/>
        <w:jc w:val="both"/>
        <w:rPr>
          <w:bCs/>
          <w:lang w:val="fr-CA"/>
        </w:rPr>
      </w:pPr>
      <w:r w:rsidRPr="00BC421D">
        <w:rPr>
          <w:bCs/>
          <w:lang w:val="fr-CA"/>
        </w:rPr>
        <w:t xml:space="preserve">Eurovia </w:t>
      </w:r>
      <w:r w:rsidRPr="00BC421D">
        <w:rPr>
          <w:bCs/>
          <w:lang w:val="fr-CA"/>
        </w:rPr>
        <w:tab/>
      </w:r>
      <w:r w:rsidRPr="00BC421D">
        <w:rPr>
          <w:bCs/>
          <w:lang w:val="fr-CA"/>
        </w:rPr>
        <w:tab/>
        <w:t>$365,758.47</w:t>
      </w:r>
    </w:p>
    <w:p w14:paraId="4D2DA68D" w14:textId="7D645556" w:rsidR="005212FB" w:rsidRPr="00BC421D" w:rsidRDefault="005212FB" w:rsidP="005212FB">
      <w:pPr>
        <w:ind w:left="3600" w:firstLine="720"/>
        <w:jc w:val="both"/>
        <w:rPr>
          <w:bCs/>
          <w:lang w:val="fr-CA"/>
        </w:rPr>
      </w:pPr>
      <w:r w:rsidRPr="00BC421D">
        <w:rPr>
          <w:bCs/>
          <w:lang w:val="fr-CA"/>
        </w:rPr>
        <w:t xml:space="preserve">Pavage </w:t>
      </w:r>
      <w:proofErr w:type="spellStart"/>
      <w:r w:rsidRPr="00BC421D">
        <w:rPr>
          <w:bCs/>
          <w:lang w:val="fr-CA"/>
        </w:rPr>
        <w:t>Intercité</w:t>
      </w:r>
      <w:proofErr w:type="spellEnd"/>
      <w:r w:rsidRPr="00BC421D">
        <w:rPr>
          <w:bCs/>
          <w:lang w:val="fr-CA"/>
        </w:rPr>
        <w:t xml:space="preserve"> </w:t>
      </w:r>
      <w:r w:rsidRPr="00BC421D">
        <w:rPr>
          <w:bCs/>
          <w:lang w:val="fr-CA"/>
        </w:rPr>
        <w:tab/>
        <w:t>$343,729.83</w:t>
      </w:r>
    </w:p>
    <w:p w14:paraId="6B5B4889" w14:textId="77777777" w:rsidR="005212FB" w:rsidRPr="005212FB" w:rsidRDefault="005212FB" w:rsidP="005212FB">
      <w:pPr>
        <w:ind w:left="2160"/>
        <w:jc w:val="both"/>
        <w:rPr>
          <w:bCs/>
        </w:rPr>
      </w:pPr>
      <w:r w:rsidRPr="005212FB">
        <w:rPr>
          <w:bCs/>
        </w:rPr>
        <w:t xml:space="preserve">It is proposed by Councilor Schryer, seconded by Councilor Sallafranque, to accept the lowest and conforming bid as presented by </w:t>
      </w:r>
      <w:proofErr w:type="spellStart"/>
      <w:r w:rsidRPr="005212FB">
        <w:rPr>
          <w:bCs/>
        </w:rPr>
        <w:t>Pavage</w:t>
      </w:r>
      <w:proofErr w:type="spellEnd"/>
      <w:r w:rsidRPr="005212FB">
        <w:rPr>
          <w:bCs/>
        </w:rPr>
        <w:t xml:space="preserve"> CG.</w:t>
      </w:r>
    </w:p>
    <w:p w14:paraId="5B873A83" w14:textId="7876BFA9" w:rsidR="005212FB" w:rsidRDefault="005212FB" w:rsidP="005212FB">
      <w:pPr>
        <w:ind w:left="2160"/>
        <w:jc w:val="center"/>
        <w:rPr>
          <w:bCs/>
        </w:rPr>
      </w:pPr>
      <w:r w:rsidRPr="005212FB">
        <w:rPr>
          <w:bCs/>
        </w:rPr>
        <w:t>Adopted</w:t>
      </w:r>
    </w:p>
    <w:p w14:paraId="7EA3A7AF" w14:textId="1CFBD9DF" w:rsidR="005212FB" w:rsidRDefault="005212FB" w:rsidP="005212FB">
      <w:pPr>
        <w:jc w:val="both"/>
        <w:rPr>
          <w:bCs/>
        </w:rPr>
      </w:pPr>
    </w:p>
    <w:p w14:paraId="04E20207" w14:textId="77777777" w:rsidR="00BC421D" w:rsidRDefault="00BC421D" w:rsidP="005212FB">
      <w:pPr>
        <w:jc w:val="both"/>
        <w:rPr>
          <w:bCs/>
        </w:rPr>
      </w:pPr>
    </w:p>
    <w:p w14:paraId="33637987" w14:textId="77777777" w:rsidR="00121C0D" w:rsidRPr="00E17452" w:rsidRDefault="00121C0D" w:rsidP="00121C0D">
      <w:pPr>
        <w:ind w:left="3600" w:hanging="1440"/>
        <w:jc w:val="both"/>
        <w:rPr>
          <w:b/>
          <w:u w:val="single"/>
        </w:rPr>
      </w:pPr>
      <w:r>
        <w:rPr>
          <w:b/>
          <w:u w:val="single"/>
        </w:rPr>
        <w:t>Public Security</w:t>
      </w:r>
    </w:p>
    <w:p w14:paraId="0A39FF9F" w14:textId="77777777" w:rsidR="00121C0D" w:rsidRDefault="00121C0D" w:rsidP="00121C0D">
      <w:pPr>
        <w:ind w:left="3600" w:hanging="1440"/>
        <w:jc w:val="both"/>
        <w:rPr>
          <w:bCs/>
        </w:rPr>
      </w:pPr>
    </w:p>
    <w:p w14:paraId="6E10267D" w14:textId="3B2F8D10" w:rsidR="00121C0D" w:rsidRDefault="00121C0D" w:rsidP="00121C0D">
      <w:pPr>
        <w:ind w:left="2160"/>
        <w:jc w:val="both"/>
        <w:rPr>
          <w:bCs/>
        </w:rPr>
      </w:pPr>
      <w:proofErr w:type="spellStart"/>
      <w:r>
        <w:rPr>
          <w:bCs/>
        </w:rPr>
        <w:t>Councillor</w:t>
      </w:r>
      <w:proofErr w:type="spellEnd"/>
      <w:r>
        <w:rPr>
          <w:bCs/>
        </w:rPr>
        <w:t xml:space="preserve"> Fleming, Chair of the Public Security committee,</w:t>
      </w:r>
      <w:r w:rsidR="00011063">
        <w:rPr>
          <w:bCs/>
        </w:rPr>
        <w:t xml:space="preserve"> </w:t>
      </w:r>
      <w:r>
        <w:rPr>
          <w:bCs/>
        </w:rPr>
        <w:t>gives a verbal report</w:t>
      </w:r>
      <w:r w:rsidR="00011063">
        <w:rPr>
          <w:bCs/>
        </w:rPr>
        <w:t>.</w:t>
      </w:r>
    </w:p>
    <w:p w14:paraId="2A437595" w14:textId="6D747AFE" w:rsidR="005212FB" w:rsidRDefault="005212FB" w:rsidP="005212FB">
      <w:pPr>
        <w:jc w:val="both"/>
        <w:rPr>
          <w:bCs/>
        </w:rPr>
      </w:pPr>
    </w:p>
    <w:p w14:paraId="289F41CF" w14:textId="77777777" w:rsidR="00BC421D" w:rsidRDefault="00BC421D" w:rsidP="005212FB">
      <w:pPr>
        <w:jc w:val="both"/>
        <w:rPr>
          <w:bCs/>
        </w:rPr>
      </w:pPr>
    </w:p>
    <w:p w14:paraId="7AAB3909" w14:textId="77777777" w:rsidR="00CE264C" w:rsidRDefault="00CE264C" w:rsidP="005212FB">
      <w:pPr>
        <w:jc w:val="both"/>
        <w:rPr>
          <w:bCs/>
        </w:rPr>
      </w:pPr>
    </w:p>
    <w:p w14:paraId="73339D7A" w14:textId="24E830F7" w:rsidR="005212FB" w:rsidRDefault="005212FB" w:rsidP="005212FB">
      <w:pPr>
        <w:jc w:val="both"/>
        <w:rPr>
          <w:bCs/>
        </w:rPr>
      </w:pPr>
      <w:r>
        <w:rPr>
          <w:bCs/>
        </w:rPr>
        <w:t>174-22/09</w:t>
      </w:r>
      <w:r>
        <w:rPr>
          <w:bCs/>
        </w:rPr>
        <w:tab/>
      </w:r>
      <w:r>
        <w:rPr>
          <w:bCs/>
        </w:rPr>
        <w:tab/>
      </w:r>
      <w:r w:rsidRPr="005212FB">
        <w:rPr>
          <w:bCs/>
          <w:i/>
          <w:iCs/>
          <w:u w:val="single"/>
        </w:rPr>
        <w:t xml:space="preserve">Safety – </w:t>
      </w:r>
      <w:proofErr w:type="gramStart"/>
      <w:r w:rsidRPr="005212FB">
        <w:rPr>
          <w:bCs/>
          <w:i/>
          <w:iCs/>
          <w:u w:val="single"/>
        </w:rPr>
        <w:t>Sikorski road</w:t>
      </w:r>
      <w:proofErr w:type="gramEnd"/>
      <w:r w:rsidRPr="005212FB">
        <w:rPr>
          <w:bCs/>
          <w:i/>
          <w:iCs/>
          <w:u w:val="single"/>
        </w:rPr>
        <w:t xml:space="preserve"> private portion</w:t>
      </w:r>
      <w:r>
        <w:rPr>
          <w:bCs/>
        </w:rPr>
        <w:tab/>
      </w:r>
    </w:p>
    <w:p w14:paraId="6767BD1D" w14:textId="71E6CE20" w:rsidR="005212FB" w:rsidRDefault="005212FB" w:rsidP="005212FB">
      <w:pPr>
        <w:ind w:left="2160"/>
        <w:jc w:val="both"/>
        <w:rPr>
          <w:bCs/>
        </w:rPr>
      </w:pPr>
      <w:r>
        <w:rPr>
          <w:bCs/>
        </w:rPr>
        <w:t xml:space="preserve">Moved by </w:t>
      </w:r>
      <w:proofErr w:type="spellStart"/>
      <w:r>
        <w:rPr>
          <w:bCs/>
        </w:rPr>
        <w:t>Councillor</w:t>
      </w:r>
      <w:proofErr w:type="spellEnd"/>
      <w:r>
        <w:rPr>
          <w:bCs/>
        </w:rPr>
        <w:t xml:space="preserve"> Fleming, seconded by </w:t>
      </w:r>
      <w:proofErr w:type="spellStart"/>
      <w:r>
        <w:rPr>
          <w:bCs/>
        </w:rPr>
        <w:t>Councillor</w:t>
      </w:r>
      <w:proofErr w:type="spellEnd"/>
      <w:r>
        <w:rPr>
          <w:bCs/>
        </w:rPr>
        <w:t xml:space="preserve"> Chafe, to advise the local contractors that the private portion of Sikorski Road is deemed unsafe and that the Municipality will not be held responsible for any future work completed in this sector will be done at their own risk.</w:t>
      </w:r>
    </w:p>
    <w:p w14:paraId="011FC0A6" w14:textId="02E9F104" w:rsidR="005212FB" w:rsidRDefault="005212FB" w:rsidP="005212FB">
      <w:pPr>
        <w:ind w:left="2160"/>
        <w:jc w:val="center"/>
        <w:rPr>
          <w:bCs/>
        </w:rPr>
      </w:pPr>
      <w:r>
        <w:rPr>
          <w:bCs/>
        </w:rPr>
        <w:t>Adopted</w:t>
      </w:r>
    </w:p>
    <w:p w14:paraId="36E953E0" w14:textId="304376F1" w:rsidR="00946B57" w:rsidRDefault="00946B57" w:rsidP="00946B57">
      <w:pPr>
        <w:jc w:val="both"/>
        <w:rPr>
          <w:bCs/>
        </w:rPr>
      </w:pPr>
    </w:p>
    <w:p w14:paraId="0846AEC9" w14:textId="77777777" w:rsidR="00011063" w:rsidRDefault="00011063" w:rsidP="008941DD">
      <w:pPr>
        <w:ind w:left="3600" w:hanging="1440"/>
        <w:jc w:val="both"/>
        <w:rPr>
          <w:b/>
          <w:u w:val="single"/>
        </w:rPr>
      </w:pPr>
    </w:p>
    <w:p w14:paraId="41CABAF8" w14:textId="2BEB9883" w:rsidR="008941DD" w:rsidRPr="00E17452" w:rsidRDefault="008941DD" w:rsidP="008941DD">
      <w:pPr>
        <w:ind w:left="3600" w:hanging="1440"/>
        <w:jc w:val="both"/>
        <w:rPr>
          <w:b/>
          <w:u w:val="single"/>
        </w:rPr>
      </w:pPr>
      <w:r>
        <w:rPr>
          <w:b/>
          <w:u w:val="single"/>
        </w:rPr>
        <w:t>Community, Culture &amp; Recreation</w:t>
      </w:r>
    </w:p>
    <w:p w14:paraId="19739CAE" w14:textId="77777777" w:rsidR="008941DD" w:rsidRDefault="008941DD" w:rsidP="008941DD">
      <w:pPr>
        <w:ind w:left="3600" w:hanging="1440"/>
        <w:jc w:val="both"/>
        <w:rPr>
          <w:bCs/>
        </w:rPr>
      </w:pPr>
    </w:p>
    <w:p w14:paraId="034E77DC" w14:textId="1AAC1CA7" w:rsidR="008941DD" w:rsidRDefault="008941DD" w:rsidP="008941DD">
      <w:pPr>
        <w:ind w:left="2160"/>
        <w:jc w:val="both"/>
        <w:rPr>
          <w:bCs/>
        </w:rPr>
      </w:pPr>
      <w:proofErr w:type="spellStart"/>
      <w:r>
        <w:rPr>
          <w:bCs/>
        </w:rPr>
        <w:t>Councillor</w:t>
      </w:r>
      <w:proofErr w:type="spellEnd"/>
      <w:r>
        <w:rPr>
          <w:bCs/>
        </w:rPr>
        <w:t xml:space="preserve"> Chafe, Chair of the Community, Culture &amp; Recreation committee, gives a verbal report.  </w:t>
      </w:r>
    </w:p>
    <w:p w14:paraId="0D0C0273" w14:textId="3E7E9158" w:rsidR="00011063" w:rsidRDefault="00011063" w:rsidP="005212FB">
      <w:pPr>
        <w:rPr>
          <w:bCs/>
        </w:rPr>
      </w:pPr>
    </w:p>
    <w:p w14:paraId="2560ADCE" w14:textId="17C56978" w:rsidR="002B1A56" w:rsidRDefault="002B1A56" w:rsidP="008941DD">
      <w:pPr>
        <w:jc w:val="both"/>
        <w:rPr>
          <w:bCs/>
        </w:rPr>
      </w:pPr>
    </w:p>
    <w:p w14:paraId="24391651" w14:textId="2352A26B" w:rsidR="006F467B" w:rsidRPr="00E17452" w:rsidRDefault="006F467B" w:rsidP="006F467B">
      <w:pPr>
        <w:ind w:left="3600" w:hanging="1440"/>
        <w:jc w:val="both"/>
        <w:rPr>
          <w:b/>
          <w:u w:val="single"/>
        </w:rPr>
      </w:pPr>
      <w:r w:rsidRPr="00E17D6F">
        <w:rPr>
          <w:b/>
          <w:u w:val="single"/>
        </w:rPr>
        <w:t>Revitalization</w:t>
      </w:r>
    </w:p>
    <w:p w14:paraId="14F071E2" w14:textId="77777777" w:rsidR="002055B5" w:rsidRPr="00E17D6F" w:rsidRDefault="002055B5" w:rsidP="006F467B">
      <w:pPr>
        <w:ind w:left="2160"/>
        <w:jc w:val="both"/>
        <w:rPr>
          <w:bCs/>
          <w:sz w:val="8"/>
          <w:szCs w:val="8"/>
        </w:rPr>
      </w:pPr>
    </w:p>
    <w:p w14:paraId="24E97DFF" w14:textId="35EAE788" w:rsidR="006F467B" w:rsidRDefault="006F467B" w:rsidP="006F467B">
      <w:pPr>
        <w:ind w:left="2160"/>
        <w:jc w:val="both"/>
        <w:rPr>
          <w:bCs/>
        </w:rPr>
      </w:pPr>
      <w:proofErr w:type="spellStart"/>
      <w:r>
        <w:rPr>
          <w:bCs/>
        </w:rPr>
        <w:t>Councillor</w:t>
      </w:r>
      <w:proofErr w:type="spellEnd"/>
      <w:r>
        <w:rPr>
          <w:bCs/>
        </w:rPr>
        <w:t xml:space="preserve"> </w:t>
      </w:r>
      <w:proofErr w:type="spellStart"/>
      <w:r>
        <w:rPr>
          <w:bCs/>
        </w:rPr>
        <w:t>Sallafranque</w:t>
      </w:r>
      <w:proofErr w:type="spellEnd"/>
      <w:r>
        <w:rPr>
          <w:bCs/>
        </w:rPr>
        <w:t xml:space="preserve">, Chair of the Revitalization committee, gives a verbal report.  </w:t>
      </w:r>
    </w:p>
    <w:p w14:paraId="0FC121C1" w14:textId="7F389851" w:rsidR="005212FB" w:rsidRDefault="005212FB" w:rsidP="006F467B">
      <w:pPr>
        <w:ind w:left="2160"/>
        <w:jc w:val="both"/>
        <w:rPr>
          <w:bCs/>
        </w:rPr>
      </w:pPr>
    </w:p>
    <w:p w14:paraId="393845E6" w14:textId="7BA7867B" w:rsidR="005212FB" w:rsidRDefault="005212FB" w:rsidP="006F467B">
      <w:pPr>
        <w:ind w:left="2160"/>
        <w:jc w:val="both"/>
        <w:rPr>
          <w:bCs/>
        </w:rPr>
      </w:pPr>
      <w:proofErr w:type="spellStart"/>
      <w:r>
        <w:rPr>
          <w:bCs/>
        </w:rPr>
        <w:t>Councillor</w:t>
      </w:r>
      <w:proofErr w:type="spellEnd"/>
      <w:r>
        <w:rPr>
          <w:bCs/>
        </w:rPr>
        <w:t xml:space="preserve"> </w:t>
      </w:r>
      <w:proofErr w:type="spellStart"/>
      <w:r>
        <w:rPr>
          <w:bCs/>
        </w:rPr>
        <w:t>Sallafranque</w:t>
      </w:r>
      <w:proofErr w:type="spellEnd"/>
      <w:r>
        <w:rPr>
          <w:bCs/>
        </w:rPr>
        <w:t xml:space="preserve"> gives thanks and congratulations to Robert &amp; Marielle Chafe for organizing another successful and fruitful local family softball tournament.</w:t>
      </w:r>
    </w:p>
    <w:p w14:paraId="76CF5989" w14:textId="0BAACEBD" w:rsidR="005212FB" w:rsidRDefault="005212FB" w:rsidP="005212FB">
      <w:pPr>
        <w:jc w:val="both"/>
        <w:rPr>
          <w:bCs/>
        </w:rPr>
      </w:pPr>
    </w:p>
    <w:p w14:paraId="32C9E6C7" w14:textId="104BD290" w:rsidR="005212FB" w:rsidRDefault="005212FB" w:rsidP="005212FB">
      <w:pPr>
        <w:jc w:val="both"/>
        <w:rPr>
          <w:bCs/>
        </w:rPr>
      </w:pPr>
      <w:r>
        <w:rPr>
          <w:bCs/>
        </w:rPr>
        <w:t>175-22/09</w:t>
      </w:r>
      <w:r>
        <w:rPr>
          <w:bCs/>
        </w:rPr>
        <w:tab/>
      </w:r>
      <w:r>
        <w:rPr>
          <w:bCs/>
        </w:rPr>
        <w:tab/>
      </w:r>
      <w:proofErr w:type="spellStart"/>
      <w:r w:rsidRPr="005212FB">
        <w:rPr>
          <w:bCs/>
          <w:i/>
          <w:iCs/>
          <w:u w:val="single"/>
        </w:rPr>
        <w:t>Islandfest</w:t>
      </w:r>
      <w:proofErr w:type="spellEnd"/>
      <w:r w:rsidRPr="005212FB">
        <w:rPr>
          <w:bCs/>
          <w:i/>
          <w:iCs/>
          <w:u w:val="single"/>
        </w:rPr>
        <w:t xml:space="preserve"> contributions</w:t>
      </w:r>
    </w:p>
    <w:p w14:paraId="1449568B" w14:textId="28E1CA6D" w:rsidR="005212FB" w:rsidRDefault="005212FB" w:rsidP="005212FB">
      <w:pPr>
        <w:ind w:left="2160"/>
        <w:jc w:val="both"/>
        <w:rPr>
          <w:bCs/>
        </w:rPr>
      </w:pPr>
      <w:r>
        <w:rPr>
          <w:bCs/>
        </w:rPr>
        <w:t xml:space="preserve">Moved by </w:t>
      </w:r>
      <w:proofErr w:type="spellStart"/>
      <w:r>
        <w:rPr>
          <w:bCs/>
        </w:rPr>
        <w:t>Councillor</w:t>
      </w:r>
      <w:proofErr w:type="spellEnd"/>
      <w:r>
        <w:rPr>
          <w:bCs/>
        </w:rPr>
        <w:t xml:space="preserve"> </w:t>
      </w:r>
      <w:proofErr w:type="spellStart"/>
      <w:r>
        <w:rPr>
          <w:bCs/>
        </w:rPr>
        <w:t>Sallafranque</w:t>
      </w:r>
      <w:proofErr w:type="spellEnd"/>
      <w:r>
        <w:rPr>
          <w:bCs/>
        </w:rPr>
        <w:t xml:space="preserve">, seconded by </w:t>
      </w:r>
      <w:proofErr w:type="spellStart"/>
      <w:r>
        <w:rPr>
          <w:bCs/>
        </w:rPr>
        <w:t>Councillor</w:t>
      </w:r>
      <w:proofErr w:type="spellEnd"/>
      <w:r>
        <w:rPr>
          <w:bCs/>
        </w:rPr>
        <w:t xml:space="preserve"> Chafe, to return the earnings from the </w:t>
      </w:r>
      <w:proofErr w:type="spellStart"/>
      <w:r>
        <w:rPr>
          <w:bCs/>
        </w:rPr>
        <w:t>Islandfest</w:t>
      </w:r>
      <w:proofErr w:type="spellEnd"/>
      <w:r>
        <w:rPr>
          <w:bCs/>
        </w:rPr>
        <w:t xml:space="preserve"> back to the local non-profit organizations, including the Chapeau RA, the Agricultural Society, the UPSC, the Harrington Centre; for a total amount of $1,445 each.</w:t>
      </w:r>
    </w:p>
    <w:p w14:paraId="29D7F1CD" w14:textId="0F488B04" w:rsidR="005212FB" w:rsidRDefault="005212FB" w:rsidP="005212FB">
      <w:pPr>
        <w:ind w:left="1440" w:firstLine="720"/>
        <w:jc w:val="center"/>
        <w:rPr>
          <w:bCs/>
        </w:rPr>
      </w:pPr>
      <w:r>
        <w:rPr>
          <w:bCs/>
        </w:rPr>
        <w:t>Adopted</w:t>
      </w:r>
    </w:p>
    <w:p w14:paraId="6CC3CBF6" w14:textId="29F2D161" w:rsidR="005212FB" w:rsidRDefault="005212FB" w:rsidP="005212FB">
      <w:pPr>
        <w:jc w:val="both"/>
        <w:rPr>
          <w:bCs/>
        </w:rPr>
      </w:pPr>
    </w:p>
    <w:p w14:paraId="63573BB2" w14:textId="60D9A935" w:rsidR="005212FB" w:rsidRDefault="005212FB" w:rsidP="005212FB">
      <w:pPr>
        <w:jc w:val="both"/>
        <w:rPr>
          <w:bCs/>
        </w:rPr>
      </w:pPr>
      <w:bookmarkStart w:id="2" w:name="_Hlk115267451"/>
      <w:r>
        <w:rPr>
          <w:bCs/>
        </w:rPr>
        <w:t>176-22/09</w:t>
      </w:r>
      <w:r>
        <w:rPr>
          <w:bCs/>
        </w:rPr>
        <w:tab/>
      </w:r>
      <w:r>
        <w:rPr>
          <w:bCs/>
        </w:rPr>
        <w:tab/>
      </w:r>
      <w:r w:rsidRPr="005212FB">
        <w:rPr>
          <w:bCs/>
          <w:i/>
          <w:iCs/>
          <w:u w:val="single"/>
        </w:rPr>
        <w:t>FRR Volet 4 – Centennial Park project</w:t>
      </w:r>
    </w:p>
    <w:p w14:paraId="193D33EB" w14:textId="5E80B02F" w:rsidR="005212FB" w:rsidRDefault="0054369F" w:rsidP="0054369F">
      <w:pPr>
        <w:ind w:left="2160"/>
        <w:jc w:val="both"/>
        <w:rPr>
          <w:bCs/>
        </w:rPr>
      </w:pPr>
      <w:r>
        <w:rPr>
          <w:bCs/>
        </w:rPr>
        <w:t xml:space="preserve">Moved by </w:t>
      </w:r>
      <w:proofErr w:type="spellStart"/>
      <w:r>
        <w:rPr>
          <w:bCs/>
        </w:rPr>
        <w:t>Councillor</w:t>
      </w:r>
      <w:proofErr w:type="spellEnd"/>
      <w:r>
        <w:rPr>
          <w:bCs/>
        </w:rPr>
        <w:t xml:space="preserve"> </w:t>
      </w:r>
      <w:proofErr w:type="spellStart"/>
      <w:r>
        <w:rPr>
          <w:bCs/>
        </w:rPr>
        <w:t>Sallafranque</w:t>
      </w:r>
      <w:proofErr w:type="spellEnd"/>
      <w:r>
        <w:rPr>
          <w:bCs/>
        </w:rPr>
        <w:t xml:space="preserve">, seconded by </w:t>
      </w:r>
      <w:proofErr w:type="spellStart"/>
      <w:r>
        <w:rPr>
          <w:bCs/>
        </w:rPr>
        <w:t>Councillor</w:t>
      </w:r>
      <w:proofErr w:type="spellEnd"/>
      <w:r>
        <w:rPr>
          <w:bCs/>
        </w:rPr>
        <w:t xml:space="preserve"> Chafe, to make a request for funding through the FRR Volet 4 fund at the MRC Pontiac for the Centennial Park project for a total requested amount of $100,000 where the Municipality agrees to contribute at least 10% of the total project costs, and to authorize the Director General to sign and send the application.</w:t>
      </w:r>
    </w:p>
    <w:p w14:paraId="09F3D0DF" w14:textId="035660D5" w:rsidR="0054369F" w:rsidRDefault="0054369F" w:rsidP="0054369F">
      <w:pPr>
        <w:ind w:left="2160"/>
        <w:jc w:val="center"/>
        <w:rPr>
          <w:bCs/>
        </w:rPr>
      </w:pPr>
      <w:r>
        <w:rPr>
          <w:bCs/>
        </w:rPr>
        <w:t>Adopted</w:t>
      </w:r>
    </w:p>
    <w:bookmarkEnd w:id="2"/>
    <w:p w14:paraId="06562021" w14:textId="47639681" w:rsidR="00B9538A" w:rsidRDefault="00B9538A" w:rsidP="00946B57">
      <w:pPr>
        <w:jc w:val="both"/>
        <w:rPr>
          <w:bCs/>
        </w:rPr>
      </w:pPr>
    </w:p>
    <w:p w14:paraId="5291AD00" w14:textId="77777777" w:rsidR="00F0520A" w:rsidRDefault="00F0520A" w:rsidP="00946B57">
      <w:pPr>
        <w:jc w:val="both"/>
        <w:rPr>
          <w:bCs/>
        </w:rPr>
      </w:pPr>
    </w:p>
    <w:p w14:paraId="1F1A687B" w14:textId="65F8DD68" w:rsidR="00E32F24" w:rsidRPr="00E17452" w:rsidRDefault="00E32F24" w:rsidP="00E32F24">
      <w:pPr>
        <w:ind w:left="3600" w:hanging="1440"/>
        <w:jc w:val="both"/>
        <w:rPr>
          <w:b/>
          <w:u w:val="single"/>
        </w:rPr>
      </w:pPr>
      <w:r>
        <w:rPr>
          <w:b/>
          <w:u w:val="single"/>
        </w:rPr>
        <w:t>Administration</w:t>
      </w:r>
    </w:p>
    <w:p w14:paraId="5326F53F" w14:textId="77777777" w:rsidR="00E32F24" w:rsidRPr="00E17D6F" w:rsidRDefault="00E32F24" w:rsidP="00E32F24">
      <w:pPr>
        <w:ind w:left="3600" w:hanging="1440"/>
        <w:jc w:val="both"/>
        <w:rPr>
          <w:bCs/>
          <w:sz w:val="8"/>
          <w:szCs w:val="8"/>
        </w:rPr>
      </w:pPr>
    </w:p>
    <w:p w14:paraId="189B656E" w14:textId="4D8445ED" w:rsidR="00011063" w:rsidRDefault="00E32F24" w:rsidP="00011063">
      <w:pPr>
        <w:ind w:left="2160"/>
        <w:jc w:val="both"/>
        <w:rPr>
          <w:bCs/>
        </w:rPr>
      </w:pPr>
      <w:proofErr w:type="spellStart"/>
      <w:r>
        <w:rPr>
          <w:bCs/>
        </w:rPr>
        <w:t>Councillor</w:t>
      </w:r>
      <w:proofErr w:type="spellEnd"/>
      <w:r>
        <w:rPr>
          <w:bCs/>
        </w:rPr>
        <w:t xml:space="preserve"> Adam, Chair of the Administration committee, gives a verbal report.  </w:t>
      </w:r>
      <w:bookmarkStart w:id="3" w:name="_Hlk105332074"/>
    </w:p>
    <w:p w14:paraId="667B6844" w14:textId="4F8A043E" w:rsidR="00011063" w:rsidRDefault="00011063" w:rsidP="00011063">
      <w:pPr>
        <w:ind w:left="2160"/>
        <w:jc w:val="both"/>
        <w:rPr>
          <w:bCs/>
        </w:rPr>
      </w:pPr>
    </w:p>
    <w:p w14:paraId="7CD190CB" w14:textId="33AFB479" w:rsidR="00011063" w:rsidRDefault="00011063" w:rsidP="00011063">
      <w:pPr>
        <w:ind w:left="2160"/>
        <w:jc w:val="both"/>
        <w:rPr>
          <w:bCs/>
        </w:rPr>
      </w:pPr>
      <w:r>
        <w:rPr>
          <w:bCs/>
        </w:rPr>
        <w:t xml:space="preserve">The </w:t>
      </w:r>
      <w:r w:rsidR="00F0520A">
        <w:rPr>
          <w:bCs/>
        </w:rPr>
        <w:t>2021 audited Financial Reports are presented.</w:t>
      </w:r>
    </w:p>
    <w:p w14:paraId="76AB4C29" w14:textId="2495C8AB" w:rsidR="00F0520A" w:rsidRDefault="00F0520A" w:rsidP="00F0520A">
      <w:pPr>
        <w:jc w:val="both"/>
        <w:rPr>
          <w:bCs/>
        </w:rPr>
      </w:pPr>
    </w:p>
    <w:p w14:paraId="214000B2" w14:textId="3D5FC82B" w:rsidR="00F0520A" w:rsidRDefault="00F0520A" w:rsidP="00F0520A">
      <w:pPr>
        <w:jc w:val="both"/>
        <w:rPr>
          <w:bCs/>
        </w:rPr>
      </w:pPr>
      <w:r>
        <w:rPr>
          <w:bCs/>
        </w:rPr>
        <w:t>177-22/09</w:t>
      </w:r>
      <w:r>
        <w:rPr>
          <w:bCs/>
        </w:rPr>
        <w:tab/>
      </w:r>
      <w:r>
        <w:rPr>
          <w:bCs/>
        </w:rPr>
        <w:tab/>
      </w:r>
      <w:r w:rsidRPr="00F0520A">
        <w:rPr>
          <w:bCs/>
          <w:i/>
          <w:iCs/>
          <w:u w:val="single"/>
        </w:rPr>
        <w:t xml:space="preserve">Borrowing </w:t>
      </w:r>
      <w:proofErr w:type="spellStart"/>
      <w:r w:rsidRPr="00F0520A">
        <w:rPr>
          <w:bCs/>
          <w:i/>
          <w:iCs/>
          <w:u w:val="single"/>
        </w:rPr>
        <w:t>ByLaw</w:t>
      </w:r>
      <w:proofErr w:type="spellEnd"/>
      <w:r w:rsidRPr="00F0520A">
        <w:rPr>
          <w:bCs/>
          <w:i/>
          <w:iCs/>
          <w:u w:val="single"/>
        </w:rPr>
        <w:t xml:space="preserve"> – amendments</w:t>
      </w:r>
    </w:p>
    <w:p w14:paraId="66C102BC" w14:textId="31E7A27B" w:rsidR="00F0520A" w:rsidRDefault="00F0520A" w:rsidP="00F0520A">
      <w:pPr>
        <w:ind w:left="2160"/>
        <w:jc w:val="both"/>
        <w:rPr>
          <w:bCs/>
        </w:rPr>
      </w:pPr>
      <w:r>
        <w:rPr>
          <w:bCs/>
        </w:rPr>
        <w:t xml:space="preserve">Moved by </w:t>
      </w:r>
      <w:proofErr w:type="spellStart"/>
      <w:r>
        <w:rPr>
          <w:bCs/>
        </w:rPr>
        <w:t>Councillor</w:t>
      </w:r>
      <w:proofErr w:type="spellEnd"/>
      <w:r>
        <w:rPr>
          <w:bCs/>
        </w:rPr>
        <w:t xml:space="preserve"> Adam, seconded by </w:t>
      </w:r>
      <w:proofErr w:type="spellStart"/>
      <w:r>
        <w:rPr>
          <w:bCs/>
        </w:rPr>
        <w:t>Councillor</w:t>
      </w:r>
      <w:proofErr w:type="spellEnd"/>
      <w:r>
        <w:rPr>
          <w:bCs/>
        </w:rPr>
        <w:t xml:space="preserve"> Fleming, to add the financing term of 40 years to the current Borrowing Bylaw, as discussed.</w:t>
      </w:r>
    </w:p>
    <w:p w14:paraId="65BBB2B6" w14:textId="031ACF61" w:rsidR="00F0520A" w:rsidRDefault="00F0520A" w:rsidP="00F0520A">
      <w:pPr>
        <w:ind w:left="2160"/>
        <w:jc w:val="center"/>
        <w:rPr>
          <w:bCs/>
        </w:rPr>
      </w:pPr>
      <w:r>
        <w:rPr>
          <w:bCs/>
        </w:rPr>
        <w:t>Adopted</w:t>
      </w:r>
    </w:p>
    <w:p w14:paraId="45C879F1" w14:textId="02FE55C5" w:rsidR="00BC6CEC" w:rsidRDefault="00BC6CEC" w:rsidP="00BC6CEC">
      <w:pPr>
        <w:ind w:left="1440" w:firstLine="720"/>
        <w:jc w:val="center"/>
        <w:rPr>
          <w:bCs/>
        </w:rPr>
      </w:pPr>
    </w:p>
    <w:p w14:paraId="4CA6E4E6" w14:textId="39A82159" w:rsidR="00E221FA" w:rsidRDefault="00E221FA" w:rsidP="00E32F24">
      <w:pPr>
        <w:rPr>
          <w:bCs/>
        </w:rPr>
      </w:pPr>
    </w:p>
    <w:bookmarkEnd w:id="3"/>
    <w:p w14:paraId="141591BD" w14:textId="3435F2CC"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78C43E1A" w:rsidR="00867FA1" w:rsidRPr="00867FA1" w:rsidRDefault="00867FA1" w:rsidP="00844C23">
      <w:pPr>
        <w:tabs>
          <w:tab w:val="left" w:pos="-1440"/>
        </w:tabs>
        <w:ind w:left="2131" w:right="288"/>
        <w:jc w:val="both"/>
        <w:rPr>
          <w:lang w:val="en-GB"/>
        </w:rPr>
      </w:pPr>
      <w:r w:rsidRPr="00867FA1">
        <w:rPr>
          <w:lang w:val="en-GB"/>
        </w:rPr>
        <w:t xml:space="preserve">The list of accounts payables for the month of </w:t>
      </w:r>
      <w:r w:rsidR="00F0520A">
        <w:rPr>
          <w:lang w:val="en-GB"/>
        </w:rPr>
        <w:t>August</w:t>
      </w:r>
      <w:r w:rsidR="000430BB">
        <w:rPr>
          <w:lang w:val="en-GB"/>
        </w:rPr>
        <w:t xml:space="preserve"> </w:t>
      </w:r>
      <w:r w:rsidRPr="00867FA1">
        <w:rPr>
          <w:lang w:val="en-GB"/>
        </w:rPr>
        <w:t>is presented.</w:t>
      </w:r>
    </w:p>
    <w:p w14:paraId="1FE5CAFD" w14:textId="2E32272D" w:rsidR="00867FA1" w:rsidRDefault="00867FA1" w:rsidP="00844C23">
      <w:pPr>
        <w:tabs>
          <w:tab w:val="left" w:pos="-1440"/>
        </w:tabs>
        <w:ind w:left="2131" w:right="288"/>
        <w:jc w:val="both"/>
        <w:rPr>
          <w:b/>
          <w:bCs/>
          <w:lang w:val="en-GB"/>
        </w:rPr>
      </w:pPr>
    </w:p>
    <w:p w14:paraId="5515B2B4" w14:textId="77777777" w:rsidR="002B1A56" w:rsidRDefault="002B1A56"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15D8689F" w14:textId="3C757690" w:rsidR="008941DD" w:rsidRDefault="008941DD" w:rsidP="005F1D28">
      <w:pPr>
        <w:tabs>
          <w:tab w:val="left" w:pos="-1440"/>
        </w:tabs>
        <w:ind w:right="288"/>
        <w:jc w:val="both"/>
        <w:rPr>
          <w:bCs/>
          <w:lang w:val="en-GB"/>
        </w:rPr>
      </w:pPr>
    </w:p>
    <w:p w14:paraId="01523D9F" w14:textId="4EBE46D5" w:rsidR="002B1A56" w:rsidRDefault="002B1A56" w:rsidP="005F1D28">
      <w:pPr>
        <w:tabs>
          <w:tab w:val="left" w:pos="-1440"/>
        </w:tabs>
        <w:ind w:right="288"/>
        <w:jc w:val="both"/>
        <w:rPr>
          <w:bCs/>
          <w:lang w:val="en-GB"/>
        </w:rPr>
      </w:pPr>
    </w:p>
    <w:p w14:paraId="74B03264" w14:textId="268A1E71" w:rsidR="00BC421D" w:rsidRDefault="00BC421D" w:rsidP="005F1D28">
      <w:pPr>
        <w:tabs>
          <w:tab w:val="left" w:pos="-1440"/>
        </w:tabs>
        <w:ind w:right="288"/>
        <w:jc w:val="both"/>
        <w:rPr>
          <w:bCs/>
          <w:lang w:val="en-GB"/>
        </w:rPr>
      </w:pPr>
    </w:p>
    <w:p w14:paraId="36DFAA5A" w14:textId="6DD4B683" w:rsidR="0065477D" w:rsidRDefault="00CE264C" w:rsidP="00D45F0B">
      <w:pPr>
        <w:tabs>
          <w:tab w:val="left" w:pos="-1440"/>
        </w:tabs>
        <w:spacing w:after="120"/>
        <w:ind w:right="288"/>
        <w:rPr>
          <w:b/>
          <w:bCs/>
          <w:u w:val="single"/>
          <w:lang w:val="en-GB"/>
        </w:rPr>
      </w:pPr>
      <w:r>
        <w:rPr>
          <w:bCs/>
          <w:lang w:val="en-GB"/>
        </w:rPr>
        <w:lastRenderedPageBreak/>
        <w:tab/>
      </w:r>
      <w:r>
        <w:rPr>
          <w:bCs/>
          <w:lang w:val="en-GB"/>
        </w:rPr>
        <w:tab/>
      </w:r>
      <w:r>
        <w:rPr>
          <w:bCs/>
          <w:lang w:val="en-GB"/>
        </w:rPr>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0548085F" w14:textId="6ED5F58C" w:rsidR="0065477D" w:rsidRDefault="00F0520A" w:rsidP="00F0520A">
      <w:pPr>
        <w:tabs>
          <w:tab w:val="left" w:pos="-1440"/>
        </w:tabs>
        <w:ind w:right="288"/>
      </w:pPr>
      <w:r>
        <w:t>178-22/09</w:t>
      </w:r>
      <w:r>
        <w:tab/>
      </w:r>
      <w:r>
        <w:tab/>
      </w:r>
      <w:r w:rsidRPr="00F0520A">
        <w:rPr>
          <w:i/>
          <w:iCs/>
          <w:u w:val="single"/>
        </w:rPr>
        <w:t>Chemin Ryan</w:t>
      </w:r>
    </w:p>
    <w:p w14:paraId="67AAB4DD" w14:textId="2F9B668A" w:rsidR="00F0520A" w:rsidRDefault="00F0520A" w:rsidP="00F0520A">
      <w:pPr>
        <w:tabs>
          <w:tab w:val="left" w:pos="-1440"/>
        </w:tabs>
        <w:ind w:left="2160" w:right="288"/>
        <w:jc w:val="both"/>
      </w:pPr>
      <w:r>
        <w:t xml:space="preserve">Moved by </w:t>
      </w:r>
      <w:proofErr w:type="spellStart"/>
      <w:r>
        <w:t>Councillor</w:t>
      </w:r>
      <w:proofErr w:type="spellEnd"/>
      <w:r>
        <w:t xml:space="preserve"> Chafe, seconded by </w:t>
      </w:r>
      <w:proofErr w:type="spellStart"/>
      <w:r>
        <w:t>Councillor</w:t>
      </w:r>
      <w:proofErr w:type="spellEnd"/>
      <w:r>
        <w:t xml:space="preserve"> </w:t>
      </w:r>
      <w:proofErr w:type="spellStart"/>
      <w:r>
        <w:t>Schryer</w:t>
      </w:r>
      <w:proofErr w:type="spellEnd"/>
      <w:r>
        <w:t>, to name the municipal road located to the west of the 148/</w:t>
      </w:r>
      <w:proofErr w:type="gramStart"/>
      <w:r>
        <w:t>Cottage road</w:t>
      </w:r>
      <w:proofErr w:type="gramEnd"/>
      <w:r>
        <w:t xml:space="preserve"> intersection, chemin Ryan; this chemin Ryan is municipal in nature for approximately 350meters, after which it turns left onto private property.</w:t>
      </w:r>
    </w:p>
    <w:p w14:paraId="66535537" w14:textId="598773F4" w:rsidR="0065477D" w:rsidRDefault="00F0520A" w:rsidP="00F0520A">
      <w:pPr>
        <w:tabs>
          <w:tab w:val="left" w:pos="-1440"/>
        </w:tabs>
        <w:ind w:left="2160" w:right="288"/>
        <w:jc w:val="center"/>
      </w:pPr>
      <w:r>
        <w:t>Adopted</w:t>
      </w:r>
    </w:p>
    <w:p w14:paraId="2467E3B6" w14:textId="77777777" w:rsidR="002B1A56" w:rsidRDefault="002B1A56"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00C84DF2" w14:textId="36C6BAAF" w:rsidR="002B1A56" w:rsidRDefault="00F0520A" w:rsidP="00F0520A">
      <w:pPr>
        <w:widowControl/>
        <w:autoSpaceDE/>
        <w:autoSpaceDN/>
        <w:adjustRightInd/>
        <w:ind w:left="2127" w:right="288" w:hanging="2127"/>
        <w:rPr>
          <w:lang w:val="en-GB"/>
        </w:rPr>
      </w:pPr>
      <w:r>
        <w:rPr>
          <w:lang w:val="en-GB"/>
        </w:rPr>
        <w:t>179-22/09</w:t>
      </w:r>
      <w:r>
        <w:rPr>
          <w:lang w:val="en-GB"/>
        </w:rPr>
        <w:tab/>
      </w:r>
      <w:r>
        <w:rPr>
          <w:lang w:val="en-GB"/>
        </w:rPr>
        <w:tab/>
        <w:t>Moved by Councillor Sallafranque, seconded by Councillor Adam, to proceed with the discussions in-camera, 8:00pm.</w:t>
      </w:r>
    </w:p>
    <w:p w14:paraId="00F48F3D" w14:textId="3257B8CE" w:rsidR="00F0520A" w:rsidRDefault="00F0520A" w:rsidP="00F0520A">
      <w:pPr>
        <w:widowControl/>
        <w:autoSpaceDE/>
        <w:autoSpaceDN/>
        <w:adjustRightInd/>
        <w:ind w:left="1407" w:right="288" w:firstLine="720"/>
        <w:jc w:val="center"/>
        <w:rPr>
          <w:lang w:val="en-GB"/>
        </w:rPr>
      </w:pPr>
      <w:r>
        <w:rPr>
          <w:lang w:val="en-GB"/>
        </w:rPr>
        <w:t>Adopted</w:t>
      </w:r>
    </w:p>
    <w:p w14:paraId="6A598848" w14:textId="4C282045" w:rsidR="00F0520A" w:rsidRDefault="00F0520A" w:rsidP="00F0520A">
      <w:pPr>
        <w:widowControl/>
        <w:autoSpaceDE/>
        <w:autoSpaceDN/>
        <w:adjustRightInd/>
        <w:ind w:right="288"/>
        <w:rPr>
          <w:lang w:val="en-GB"/>
        </w:rPr>
      </w:pPr>
    </w:p>
    <w:p w14:paraId="2E5EABA5" w14:textId="2CAB6165" w:rsidR="00F0520A" w:rsidRDefault="00F0520A" w:rsidP="00F0520A">
      <w:pPr>
        <w:widowControl/>
        <w:autoSpaceDE/>
        <w:autoSpaceDN/>
        <w:adjustRightInd/>
        <w:ind w:left="2127" w:right="288" w:hanging="2127"/>
        <w:rPr>
          <w:lang w:val="en-GB"/>
        </w:rPr>
      </w:pPr>
      <w:r>
        <w:rPr>
          <w:lang w:val="en-GB"/>
        </w:rPr>
        <w:t>180-22/09</w:t>
      </w:r>
      <w:r>
        <w:rPr>
          <w:lang w:val="en-GB"/>
        </w:rPr>
        <w:tab/>
      </w:r>
      <w:r>
        <w:rPr>
          <w:lang w:val="en-GB"/>
        </w:rPr>
        <w:tab/>
        <w:t>Moved by Councillor Sallafranque, seconded by Councillor Chafe, to return to the public meeting in progress, 8:05pm.</w:t>
      </w:r>
    </w:p>
    <w:p w14:paraId="00EBA7D8" w14:textId="77777777" w:rsidR="00F0520A" w:rsidRDefault="00F0520A" w:rsidP="00F0520A">
      <w:pPr>
        <w:widowControl/>
        <w:autoSpaceDE/>
        <w:autoSpaceDN/>
        <w:adjustRightInd/>
        <w:ind w:left="1407" w:right="288" w:firstLine="720"/>
        <w:jc w:val="center"/>
        <w:rPr>
          <w:lang w:val="en-GB"/>
        </w:rPr>
      </w:pPr>
      <w:r>
        <w:rPr>
          <w:lang w:val="en-GB"/>
        </w:rPr>
        <w:t>Adopted</w:t>
      </w:r>
    </w:p>
    <w:p w14:paraId="3A6ACD9C" w14:textId="45C43376" w:rsidR="00F0520A" w:rsidRDefault="00F0520A" w:rsidP="00F0520A">
      <w:pPr>
        <w:widowControl/>
        <w:autoSpaceDE/>
        <w:autoSpaceDN/>
        <w:adjustRightInd/>
        <w:ind w:right="288"/>
        <w:rPr>
          <w:lang w:val="en-GB"/>
        </w:rPr>
      </w:pPr>
    </w:p>
    <w:p w14:paraId="13107268" w14:textId="04E2754E" w:rsidR="00F0520A" w:rsidRPr="00F0520A" w:rsidRDefault="00F0520A" w:rsidP="00F0520A">
      <w:pPr>
        <w:widowControl/>
        <w:autoSpaceDE/>
        <w:autoSpaceDN/>
        <w:adjustRightInd/>
        <w:ind w:right="288"/>
        <w:rPr>
          <w:lang w:val="en-GB"/>
        </w:rPr>
      </w:pPr>
      <w:r w:rsidRPr="00F0520A">
        <w:rPr>
          <w:lang w:val="en-GB"/>
        </w:rPr>
        <w:t xml:space="preserve">181-22/09 </w:t>
      </w:r>
      <w:r>
        <w:rPr>
          <w:lang w:val="en-GB"/>
        </w:rPr>
        <w:tab/>
      </w:r>
      <w:r>
        <w:rPr>
          <w:lang w:val="en-GB"/>
        </w:rPr>
        <w:tab/>
      </w:r>
      <w:r w:rsidRPr="00F0520A">
        <w:rPr>
          <w:i/>
          <w:iCs/>
          <w:u w:val="single"/>
          <w:lang w:val="en-GB"/>
        </w:rPr>
        <w:t>Contract 2020-ALLU-004</w:t>
      </w:r>
    </w:p>
    <w:p w14:paraId="7901B115" w14:textId="22A2E678" w:rsidR="00F0520A" w:rsidRPr="00F0520A" w:rsidRDefault="00F0520A" w:rsidP="00F0520A">
      <w:pPr>
        <w:widowControl/>
        <w:autoSpaceDE/>
        <w:autoSpaceDN/>
        <w:adjustRightInd/>
        <w:ind w:left="2160" w:right="288"/>
        <w:jc w:val="both"/>
        <w:rPr>
          <w:lang w:val="en-GB"/>
        </w:rPr>
      </w:pPr>
      <w:r w:rsidRPr="00F0520A">
        <w:rPr>
          <w:lang w:val="en-GB"/>
        </w:rPr>
        <w:t>Moved by Council</w:t>
      </w:r>
      <w:r>
        <w:rPr>
          <w:lang w:val="en-GB"/>
        </w:rPr>
        <w:t>l</w:t>
      </w:r>
      <w:r w:rsidRPr="00F0520A">
        <w:rPr>
          <w:lang w:val="en-GB"/>
        </w:rPr>
        <w:t>or Schryer, seconded by Counci</w:t>
      </w:r>
      <w:r>
        <w:rPr>
          <w:lang w:val="en-GB"/>
        </w:rPr>
        <w:t>l</w:t>
      </w:r>
      <w:r w:rsidRPr="00F0520A">
        <w:rPr>
          <w:lang w:val="en-GB"/>
        </w:rPr>
        <w:t>lor Chafe, to accept the final counter-offer presented by the company 4198191 Canada Inc. to settle</w:t>
      </w:r>
      <w:r>
        <w:rPr>
          <w:lang w:val="en-GB"/>
        </w:rPr>
        <w:t xml:space="preserve"> the dispute over</w:t>
      </w:r>
      <w:r w:rsidRPr="00F0520A">
        <w:rPr>
          <w:lang w:val="en-GB"/>
        </w:rPr>
        <w:t xml:space="preserve"> contract 2020-ALLU-004, for a total amount of </w:t>
      </w:r>
      <w:r>
        <w:rPr>
          <w:lang w:val="en-GB"/>
        </w:rPr>
        <w:t>$</w:t>
      </w:r>
      <w:r w:rsidRPr="00F0520A">
        <w:rPr>
          <w:lang w:val="en-GB"/>
        </w:rPr>
        <w:t>56,774.60, plus applicable taxes.</w:t>
      </w:r>
    </w:p>
    <w:p w14:paraId="12F7128E" w14:textId="5E703C78" w:rsidR="00F0520A" w:rsidRDefault="00F0520A" w:rsidP="00F0520A">
      <w:pPr>
        <w:widowControl/>
        <w:autoSpaceDE/>
        <w:autoSpaceDN/>
        <w:adjustRightInd/>
        <w:ind w:left="2160" w:right="288"/>
        <w:jc w:val="center"/>
        <w:rPr>
          <w:lang w:val="en-GB"/>
        </w:rPr>
      </w:pPr>
      <w:r w:rsidRPr="00F0520A">
        <w:rPr>
          <w:lang w:val="en-GB"/>
        </w:rPr>
        <w:t>Adopted</w:t>
      </w:r>
    </w:p>
    <w:p w14:paraId="12CCAE40" w14:textId="51457AE1" w:rsidR="00F0520A" w:rsidRDefault="00F0520A" w:rsidP="00F0520A">
      <w:pPr>
        <w:widowControl/>
        <w:autoSpaceDE/>
        <w:autoSpaceDN/>
        <w:adjustRightInd/>
        <w:ind w:right="288"/>
        <w:rPr>
          <w:lang w:val="en-GB"/>
        </w:rPr>
      </w:pPr>
    </w:p>
    <w:p w14:paraId="7187FB54" w14:textId="3E49298C" w:rsidR="00F0520A" w:rsidRDefault="00F0520A" w:rsidP="00F0520A">
      <w:pPr>
        <w:widowControl/>
        <w:autoSpaceDE/>
        <w:autoSpaceDN/>
        <w:adjustRightInd/>
        <w:ind w:right="288"/>
        <w:rPr>
          <w:lang w:val="en-GB"/>
        </w:rPr>
      </w:pPr>
      <w:r>
        <w:rPr>
          <w:lang w:val="en-GB"/>
        </w:rPr>
        <w:t>182-22/09</w:t>
      </w:r>
      <w:r>
        <w:rPr>
          <w:lang w:val="en-GB"/>
        </w:rPr>
        <w:tab/>
      </w:r>
      <w:r>
        <w:rPr>
          <w:lang w:val="en-GB"/>
        </w:rPr>
        <w:tab/>
      </w:r>
      <w:r w:rsidRPr="00F0520A">
        <w:rPr>
          <w:i/>
          <w:iCs/>
          <w:u w:val="single"/>
          <w:lang w:val="en-GB"/>
        </w:rPr>
        <w:t>Legal action</w:t>
      </w:r>
    </w:p>
    <w:p w14:paraId="17CBAC4A" w14:textId="0D08F4B8" w:rsidR="00F0520A" w:rsidRDefault="00F0520A" w:rsidP="00F0520A">
      <w:pPr>
        <w:widowControl/>
        <w:autoSpaceDE/>
        <w:autoSpaceDN/>
        <w:adjustRightInd/>
        <w:ind w:left="2127" w:right="288" w:firstLine="33"/>
        <w:jc w:val="both"/>
        <w:rPr>
          <w:lang w:val="en-GB"/>
        </w:rPr>
      </w:pPr>
      <w:r>
        <w:rPr>
          <w:lang w:val="en-GB"/>
        </w:rPr>
        <w:t>Moved by Councillor Sallafranque, seconded by Councillor Chafe, to request that the municipal lawyer proceed with legal action against the engineering firm EXP, as discussed.</w:t>
      </w:r>
    </w:p>
    <w:p w14:paraId="2BA0FE1A" w14:textId="49A2C793" w:rsidR="00F0520A" w:rsidRDefault="00F0520A" w:rsidP="00F0520A">
      <w:pPr>
        <w:widowControl/>
        <w:autoSpaceDE/>
        <w:autoSpaceDN/>
        <w:adjustRightInd/>
        <w:ind w:left="2127" w:right="288" w:firstLine="33"/>
        <w:jc w:val="center"/>
        <w:rPr>
          <w:lang w:val="en-GB"/>
        </w:rPr>
      </w:pPr>
      <w:r>
        <w:rPr>
          <w:lang w:val="en-GB"/>
        </w:rPr>
        <w:t>Adopted</w:t>
      </w:r>
    </w:p>
    <w:p w14:paraId="59A521F9" w14:textId="77777777" w:rsidR="00011063" w:rsidRDefault="00011063" w:rsidP="00011063">
      <w:pPr>
        <w:widowControl/>
        <w:autoSpaceDE/>
        <w:autoSpaceDN/>
        <w:adjustRightInd/>
        <w:ind w:right="288"/>
        <w:rPr>
          <w:lang w:val="en-GB"/>
        </w:rPr>
      </w:pPr>
    </w:p>
    <w:p w14:paraId="2AE847EE" w14:textId="695DBD47" w:rsidR="002B1A56" w:rsidRDefault="002B1A56" w:rsidP="006B2FAB">
      <w:pPr>
        <w:widowControl/>
        <w:autoSpaceDE/>
        <w:autoSpaceDN/>
        <w:adjustRightInd/>
        <w:ind w:left="2127" w:right="288" w:hanging="2127"/>
        <w:jc w:val="both"/>
        <w:rPr>
          <w:lang w:val="en-GB"/>
        </w:rPr>
      </w:pPr>
      <w:r>
        <w:rPr>
          <w:lang w:val="en-GB"/>
        </w:rPr>
        <w:tab/>
      </w:r>
      <w:r>
        <w:rPr>
          <w:lang w:val="en-GB"/>
        </w:rPr>
        <w:tab/>
      </w:r>
      <w:r>
        <w:rPr>
          <w:lang w:val="en-GB"/>
        </w:rPr>
        <w:tab/>
      </w: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68CAA0E0"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Tuesday, October 4</w:t>
      </w:r>
      <w:r w:rsidR="00F0520A" w:rsidRPr="00F0520A">
        <w:rPr>
          <w:vertAlign w:val="superscript"/>
          <w:lang w:val="en-GB"/>
        </w:rPr>
        <w:t>th</w:t>
      </w:r>
      <w:r w:rsidR="006B2FAB">
        <w:rPr>
          <w:lang w:val="en-GB"/>
        </w:rPr>
        <w:t>, 2022</w:t>
      </w:r>
      <w:r w:rsidR="0065477D">
        <w:rPr>
          <w:lang w:val="en-GB"/>
        </w:rPr>
        <w:t xml:space="preserve"> at</w:t>
      </w:r>
      <w:r w:rsidR="00FA4952" w:rsidRPr="00612353">
        <w:rPr>
          <w:lang w:val="en-GB"/>
        </w:rPr>
        <w:t xml:space="preserve"> 7:</w:t>
      </w:r>
      <w:r w:rsidR="003E37BC" w:rsidRPr="00612353">
        <w:rPr>
          <w:lang w:val="en-GB"/>
        </w:rPr>
        <w:t>00 p.m. at</w:t>
      </w:r>
      <w:r w:rsidR="002B1A56">
        <w:rPr>
          <w:lang w:val="en-GB"/>
        </w:rPr>
        <w:t xml:space="preserve"> the </w:t>
      </w:r>
      <w:r w:rsidR="00BC6CEC">
        <w:rPr>
          <w:lang w:val="en-GB"/>
        </w:rPr>
        <w:t>Municipal office</w:t>
      </w:r>
      <w:r w:rsidR="00077893" w:rsidRPr="00612353">
        <w:rPr>
          <w:lang w:val="en-GB"/>
        </w:rPr>
        <w:t>.</w:t>
      </w:r>
    </w:p>
    <w:p w14:paraId="582D2554" w14:textId="31BDFBFB" w:rsidR="008B0154" w:rsidRDefault="008B0154" w:rsidP="002B1A56">
      <w:pPr>
        <w:tabs>
          <w:tab w:val="left" w:pos="-1440"/>
        </w:tabs>
        <w:ind w:right="288"/>
        <w:jc w:val="both"/>
        <w:rPr>
          <w:lang w:val="en-GB"/>
        </w:rPr>
      </w:pPr>
    </w:p>
    <w:p w14:paraId="46857BBB" w14:textId="7B3CF3BA" w:rsidR="002B1A56" w:rsidRDefault="002B1A56" w:rsidP="002B1A56">
      <w:pPr>
        <w:tabs>
          <w:tab w:val="left" w:pos="-1440"/>
        </w:tabs>
        <w:ind w:right="288"/>
        <w:jc w:val="both"/>
        <w:rPr>
          <w:b/>
          <w:bCs/>
          <w:lang w:val="en-GB"/>
        </w:rPr>
      </w:pPr>
      <w:r>
        <w:rPr>
          <w:lang w:val="en-GB"/>
        </w:rPr>
        <w:tab/>
      </w:r>
      <w:r>
        <w:rPr>
          <w:lang w:val="en-GB"/>
        </w:rPr>
        <w:tab/>
      </w:r>
      <w:r>
        <w:rPr>
          <w:lang w:val="en-GB"/>
        </w:rPr>
        <w:tab/>
      </w: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61B0AA2A" w:rsidR="00FA4952" w:rsidRPr="00612353" w:rsidRDefault="006B2FAB" w:rsidP="002A18A5">
      <w:pPr>
        <w:pStyle w:val="NoSpacing"/>
        <w:ind w:left="2127" w:right="288" w:hanging="2127"/>
        <w:jc w:val="both"/>
        <w:rPr>
          <w:lang w:val="en-GB"/>
        </w:rPr>
      </w:pPr>
      <w:r>
        <w:rPr>
          <w:lang w:val="en-GB"/>
        </w:rPr>
        <w:t>1</w:t>
      </w:r>
      <w:r w:rsidR="00F0520A">
        <w:rPr>
          <w:lang w:val="en-GB"/>
        </w:rPr>
        <w:t>83</w:t>
      </w:r>
      <w:r w:rsidR="00E76709">
        <w:rPr>
          <w:lang w:val="en-GB"/>
        </w:rPr>
        <w:t>-</w:t>
      </w:r>
      <w:r w:rsidR="00FC611F">
        <w:rPr>
          <w:lang w:val="en-GB"/>
        </w:rPr>
        <w:t>2</w:t>
      </w:r>
      <w:r w:rsidR="0065477D">
        <w:rPr>
          <w:lang w:val="en-GB"/>
        </w:rPr>
        <w:t>2</w:t>
      </w:r>
      <w:r w:rsidR="00E76709">
        <w:rPr>
          <w:lang w:val="en-GB"/>
        </w:rPr>
        <w:t>/</w:t>
      </w:r>
      <w:r w:rsidR="0065477D">
        <w:rPr>
          <w:lang w:val="en-GB"/>
        </w:rPr>
        <w:t>0</w:t>
      </w:r>
      <w:r w:rsidR="00F0520A">
        <w:rPr>
          <w:lang w:val="en-GB"/>
        </w:rPr>
        <w:t>9</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sidR="00F0520A">
        <w:rPr>
          <w:lang w:val="en-GB"/>
        </w:rPr>
        <w:t>Adam</w:t>
      </w:r>
      <w:r w:rsidR="00241FAA">
        <w:rPr>
          <w:lang w:val="en-GB"/>
        </w:rPr>
        <w:t xml:space="preserve"> </w:t>
      </w:r>
      <w:r w:rsidR="002A18A5">
        <w:rPr>
          <w:lang w:val="en-GB"/>
        </w:rPr>
        <w:t>and seconded by Councillor</w:t>
      </w:r>
      <w:r w:rsidR="006E0511">
        <w:rPr>
          <w:lang w:val="en-GB"/>
        </w:rPr>
        <w:t xml:space="preserve"> </w:t>
      </w:r>
      <w:r w:rsidR="00F0520A">
        <w:rPr>
          <w:lang w:val="en-GB"/>
        </w:rPr>
        <w:t>McGuire</w:t>
      </w:r>
      <w:r w:rsidR="00011063">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2B1A56">
        <w:rPr>
          <w:lang w:val="en-GB"/>
        </w:rPr>
        <w:t>8:</w:t>
      </w:r>
      <w:r w:rsidR="00F0520A">
        <w:rPr>
          <w:lang w:val="en-GB"/>
        </w:rPr>
        <w:t>1</w:t>
      </w:r>
      <w:r>
        <w:rPr>
          <w:lang w:val="en-GB"/>
        </w:rPr>
        <w:t>5</w:t>
      </w:r>
      <w:r w:rsidR="00D45F0B">
        <w:rPr>
          <w:lang w:val="en-GB"/>
        </w:rPr>
        <w:t>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4E6E4C5F" w14:textId="517CFEEC" w:rsidR="00E17D6F" w:rsidRDefault="00E17D6F" w:rsidP="00E17D6F">
      <w:pPr>
        <w:ind w:left="2127" w:right="288"/>
        <w:rPr>
          <w:i/>
          <w:lang w:val="en-GB"/>
        </w:rPr>
      </w:pPr>
    </w:p>
    <w:p w14:paraId="434C92A1" w14:textId="77777777" w:rsidR="00F0520A" w:rsidRDefault="00F0520A" w:rsidP="00E17D6F">
      <w:pPr>
        <w:ind w:left="2127" w:right="288"/>
        <w:rPr>
          <w:i/>
          <w:lang w:val="en-GB"/>
        </w:rPr>
      </w:pPr>
    </w:p>
    <w:p w14:paraId="4EC2AAF4" w14:textId="77777777" w:rsidR="00E17D6F" w:rsidRDefault="003C72E2" w:rsidP="00E17D6F">
      <w:pPr>
        <w:ind w:left="2127" w:right="288"/>
        <w:rPr>
          <w:u w:val="single"/>
        </w:rPr>
      </w:pPr>
      <w:r w:rsidRPr="00447DE9">
        <w:rPr>
          <w:u w:val="single"/>
        </w:rPr>
        <w:t xml:space="preserve">                                       </w:t>
      </w:r>
    </w:p>
    <w:p w14:paraId="4275DE8F" w14:textId="4317D4BE"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2"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5"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18"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0"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1"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4"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25"/>
  </w:num>
  <w:num w:numId="3" w16cid:durableId="1637298546">
    <w:abstractNumId w:val="27"/>
  </w:num>
  <w:num w:numId="4" w16cid:durableId="259871458">
    <w:abstractNumId w:val="5"/>
  </w:num>
  <w:num w:numId="5" w16cid:durableId="2137940555">
    <w:abstractNumId w:val="13"/>
  </w:num>
  <w:num w:numId="6" w16cid:durableId="311835204">
    <w:abstractNumId w:val="14"/>
  </w:num>
  <w:num w:numId="7" w16cid:durableId="2109083113">
    <w:abstractNumId w:val="19"/>
  </w:num>
  <w:num w:numId="8" w16cid:durableId="1339699963">
    <w:abstractNumId w:val="2"/>
  </w:num>
  <w:num w:numId="9" w16cid:durableId="19337355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23"/>
  </w:num>
  <w:num w:numId="11" w16cid:durableId="895358552">
    <w:abstractNumId w:val="8"/>
  </w:num>
  <w:num w:numId="12" w16cid:durableId="1373991997">
    <w:abstractNumId w:val="22"/>
  </w:num>
  <w:num w:numId="13" w16cid:durableId="280772865">
    <w:abstractNumId w:val="12"/>
  </w:num>
  <w:num w:numId="14" w16cid:durableId="73357967">
    <w:abstractNumId w:val="7"/>
  </w:num>
  <w:num w:numId="15" w16cid:durableId="1998025008">
    <w:abstractNumId w:val="4"/>
  </w:num>
  <w:num w:numId="16" w16cid:durableId="426729372">
    <w:abstractNumId w:val="18"/>
  </w:num>
  <w:num w:numId="17" w16cid:durableId="605583378">
    <w:abstractNumId w:val="3"/>
  </w:num>
  <w:num w:numId="18" w16cid:durableId="501317181">
    <w:abstractNumId w:val="10"/>
  </w:num>
  <w:num w:numId="19" w16cid:durableId="1274945303">
    <w:abstractNumId w:val="26"/>
  </w:num>
  <w:num w:numId="20" w16cid:durableId="1560899373">
    <w:abstractNumId w:val="24"/>
  </w:num>
  <w:num w:numId="21" w16cid:durableId="1936592755">
    <w:abstractNumId w:val="16"/>
  </w:num>
  <w:num w:numId="22" w16cid:durableId="1408964409">
    <w:abstractNumId w:val="6"/>
  </w:num>
  <w:num w:numId="23" w16cid:durableId="162085136">
    <w:abstractNumId w:val="15"/>
  </w:num>
  <w:num w:numId="24" w16cid:durableId="271087123">
    <w:abstractNumId w:val="9"/>
  </w:num>
  <w:num w:numId="25" w16cid:durableId="581643513">
    <w:abstractNumId w:val="21"/>
  </w:num>
  <w:num w:numId="26" w16cid:durableId="1401440058">
    <w:abstractNumId w:val="11"/>
  </w:num>
  <w:num w:numId="27" w16cid:durableId="662200902">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3123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2FC8"/>
    <w:rsid w:val="003C322F"/>
    <w:rsid w:val="003C5939"/>
    <w:rsid w:val="003C61A2"/>
    <w:rsid w:val="003C72E2"/>
    <w:rsid w:val="003C7D94"/>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05CF7"/>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C4435"/>
    <w:rsid w:val="005C4647"/>
    <w:rsid w:val="005C738F"/>
    <w:rsid w:val="005D53E9"/>
    <w:rsid w:val="005D5E57"/>
    <w:rsid w:val="005D7499"/>
    <w:rsid w:val="005E20F2"/>
    <w:rsid w:val="005E2BDC"/>
    <w:rsid w:val="005E3AA6"/>
    <w:rsid w:val="005E571C"/>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27B"/>
    <w:rsid w:val="00685778"/>
    <w:rsid w:val="006857CA"/>
    <w:rsid w:val="00687C81"/>
    <w:rsid w:val="00690596"/>
    <w:rsid w:val="0069399F"/>
    <w:rsid w:val="0069419B"/>
    <w:rsid w:val="006946D5"/>
    <w:rsid w:val="00696E3E"/>
    <w:rsid w:val="006A215F"/>
    <w:rsid w:val="006A2B27"/>
    <w:rsid w:val="006A67C6"/>
    <w:rsid w:val="006B2C71"/>
    <w:rsid w:val="006B2FAB"/>
    <w:rsid w:val="006B7BA0"/>
    <w:rsid w:val="006C44AF"/>
    <w:rsid w:val="006C4D5D"/>
    <w:rsid w:val="006C60F6"/>
    <w:rsid w:val="006C7002"/>
    <w:rsid w:val="006D170E"/>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6B57"/>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97AC4"/>
    <w:rsid w:val="009A0278"/>
    <w:rsid w:val="009A05B1"/>
    <w:rsid w:val="009A1B68"/>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2382"/>
    <w:rsid w:val="00A93E85"/>
    <w:rsid w:val="00A94CE4"/>
    <w:rsid w:val="00AB0BC9"/>
    <w:rsid w:val="00AB1DAB"/>
    <w:rsid w:val="00AB37A6"/>
    <w:rsid w:val="00AB4608"/>
    <w:rsid w:val="00AB5695"/>
    <w:rsid w:val="00AB58E6"/>
    <w:rsid w:val="00AB6537"/>
    <w:rsid w:val="00AC0E1C"/>
    <w:rsid w:val="00AC1923"/>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15DB"/>
    <w:rsid w:val="00B21A69"/>
    <w:rsid w:val="00B2374E"/>
    <w:rsid w:val="00B24EF1"/>
    <w:rsid w:val="00B25849"/>
    <w:rsid w:val="00B277A6"/>
    <w:rsid w:val="00B27CB6"/>
    <w:rsid w:val="00B302A0"/>
    <w:rsid w:val="00B314E3"/>
    <w:rsid w:val="00B32EDD"/>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538A"/>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421D"/>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264C"/>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F1A"/>
    <w:rsid w:val="00DC3E46"/>
    <w:rsid w:val="00DC66DB"/>
    <w:rsid w:val="00DC6B18"/>
    <w:rsid w:val="00DC72D3"/>
    <w:rsid w:val="00DC76A6"/>
    <w:rsid w:val="00DD1460"/>
    <w:rsid w:val="00DD5B4F"/>
    <w:rsid w:val="00DD5FB7"/>
    <w:rsid w:val="00DD65CE"/>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FBC"/>
    <w:rsid w:val="00FC611F"/>
    <w:rsid w:val="00FD08D2"/>
    <w:rsid w:val="00FD19BE"/>
    <w:rsid w:val="00FD1E8F"/>
    <w:rsid w:val="00FD2ACC"/>
    <w:rsid w:val="00FD3FF1"/>
    <w:rsid w:val="00FD40A6"/>
    <w:rsid w:val="00FD5018"/>
    <w:rsid w:val="00FD69F0"/>
    <w:rsid w:val="00FD72BF"/>
    <w:rsid w:val="00FE3B9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2321"/>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1115</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5</cp:revision>
  <cp:lastPrinted>2022-11-25T19:54:00Z</cp:lastPrinted>
  <dcterms:created xsi:type="dcterms:W3CDTF">2022-09-30T13:38:00Z</dcterms:created>
  <dcterms:modified xsi:type="dcterms:W3CDTF">2022-11-25T19:58:00Z</dcterms:modified>
</cp:coreProperties>
</file>